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C40" w:rsidRPr="00EA3E23" w:rsidRDefault="00EA3E23" w:rsidP="00E41800">
      <w:pPr>
        <w:pStyle w:val="Heading1"/>
        <w:shd w:val="clear" w:color="auto" w:fill="FCFCFC"/>
        <w:spacing w:before="0" w:beforeAutospacing="0" w:after="120" w:afterAutospacing="0"/>
        <w:jc w:val="both"/>
        <w:rPr>
          <w:bCs w:val="0"/>
          <w:color w:val="333333"/>
          <w:spacing w:val="2"/>
          <w:sz w:val="44"/>
          <w:szCs w:val="44"/>
          <w:lang w:val="en"/>
        </w:rPr>
      </w:pPr>
      <w:bookmarkStart w:id="0" w:name="bau1"/>
      <w:bookmarkStart w:id="1" w:name="bau0005"/>
      <w:bookmarkStart w:id="2" w:name="_GoBack"/>
      <w:r w:rsidRPr="00EA3E23">
        <w:rPr>
          <w:sz w:val="44"/>
          <w:szCs w:val="44"/>
        </w:rPr>
        <w:t>Anti-Diabetic Medicinal P</w:t>
      </w:r>
      <w:r w:rsidRPr="00EA3E23">
        <w:rPr>
          <w:sz w:val="44"/>
          <w:szCs w:val="44"/>
        </w:rPr>
        <w:t xml:space="preserve">lants </w:t>
      </w:r>
      <w:r w:rsidRPr="00EA3E23">
        <w:rPr>
          <w:sz w:val="44"/>
          <w:szCs w:val="44"/>
        </w:rPr>
        <w:t>Used in Bangladesh for Diabetes Mellitus: A R</w:t>
      </w:r>
      <w:r w:rsidRPr="00EA3E23">
        <w:rPr>
          <w:sz w:val="44"/>
          <w:szCs w:val="44"/>
        </w:rPr>
        <w:t>eview</w:t>
      </w:r>
    </w:p>
    <w:bookmarkEnd w:id="0"/>
    <w:bookmarkEnd w:id="1"/>
    <w:bookmarkEnd w:id="2"/>
    <w:p w:rsidR="00EA3E23" w:rsidRPr="00EA3E23" w:rsidRDefault="00EA3E23" w:rsidP="00E41800">
      <w:pPr>
        <w:shd w:val="clear" w:color="auto" w:fill="FCFCFC"/>
        <w:spacing w:after="100" w:afterAutospacing="1" w:line="240" w:lineRule="auto"/>
        <w:jc w:val="both"/>
        <w:textAlignment w:val="center"/>
        <w:rPr>
          <w:rStyle w:val="authorsname"/>
          <w:rFonts w:ascii="Times New Roman" w:hAnsi="Times New Roman" w:cs="Times New Roman"/>
          <w:color w:val="333333"/>
          <w:sz w:val="24"/>
          <w:szCs w:val="24"/>
        </w:rPr>
      </w:pPr>
    </w:p>
    <w:p w:rsidR="00EA3E23" w:rsidRPr="00EA3E23" w:rsidRDefault="00EA3E23" w:rsidP="00E41800">
      <w:pPr>
        <w:jc w:val="both"/>
        <w:rPr>
          <w:rFonts w:ascii="Times New Roman" w:hAnsi="Times New Roman" w:cs="Times New Roman"/>
          <w:sz w:val="24"/>
          <w:szCs w:val="24"/>
        </w:rPr>
      </w:pPr>
      <w:r w:rsidRPr="00EA3E23">
        <w:rPr>
          <w:rFonts w:ascii="Times New Roman" w:hAnsi="Times New Roman" w:cs="Times New Roman"/>
          <w:sz w:val="24"/>
          <w:szCs w:val="24"/>
        </w:rPr>
        <w:t xml:space="preserve">Md. </w:t>
      </w:r>
      <w:proofErr w:type="spellStart"/>
      <w:r w:rsidRPr="00EA3E23">
        <w:rPr>
          <w:rFonts w:ascii="Times New Roman" w:hAnsi="Times New Roman" w:cs="Times New Roman"/>
          <w:sz w:val="24"/>
          <w:szCs w:val="24"/>
        </w:rPr>
        <w:t>M</w:t>
      </w:r>
      <w:r w:rsidRPr="00EA3E23">
        <w:rPr>
          <w:rFonts w:ascii="Times New Roman" w:hAnsi="Times New Roman" w:cs="Times New Roman"/>
          <w:sz w:val="24"/>
          <w:szCs w:val="24"/>
        </w:rPr>
        <w:t>izanur</w:t>
      </w:r>
      <w:proofErr w:type="spellEnd"/>
      <w:r w:rsidRPr="00EA3E23">
        <w:rPr>
          <w:rFonts w:ascii="Times New Roman" w:hAnsi="Times New Roman" w:cs="Times New Roman"/>
          <w:sz w:val="24"/>
          <w:szCs w:val="24"/>
        </w:rPr>
        <w:t xml:space="preserve"> Rahman, Md. Abu Saleh Roni , </w:t>
      </w:r>
      <w:proofErr w:type="spellStart"/>
      <w:r w:rsidRPr="00EA3E23">
        <w:rPr>
          <w:rFonts w:ascii="Times New Roman" w:hAnsi="Times New Roman" w:cs="Times New Roman"/>
          <w:sz w:val="24"/>
          <w:szCs w:val="24"/>
        </w:rPr>
        <w:t>Sujana</w:t>
      </w:r>
      <w:proofErr w:type="spellEnd"/>
      <w:r w:rsidRPr="00EA3E23">
        <w:rPr>
          <w:rFonts w:ascii="Times New Roman" w:hAnsi="Times New Roman" w:cs="Times New Roman"/>
          <w:sz w:val="24"/>
          <w:szCs w:val="24"/>
        </w:rPr>
        <w:t xml:space="preserve"> Al- </w:t>
      </w:r>
      <w:proofErr w:type="spellStart"/>
      <w:r w:rsidRPr="00EA3E23">
        <w:rPr>
          <w:rFonts w:ascii="Times New Roman" w:hAnsi="Times New Roman" w:cs="Times New Roman"/>
          <w:sz w:val="24"/>
          <w:szCs w:val="24"/>
        </w:rPr>
        <w:t>Erfan</w:t>
      </w:r>
      <w:proofErr w:type="spellEnd"/>
      <w:r w:rsidRPr="00EA3E23">
        <w:rPr>
          <w:rFonts w:ascii="Times New Roman" w:hAnsi="Times New Roman" w:cs="Times New Roman"/>
          <w:sz w:val="24"/>
          <w:szCs w:val="24"/>
        </w:rPr>
        <w:t xml:space="preserve"> , </w:t>
      </w:r>
      <w:proofErr w:type="spellStart"/>
      <w:r w:rsidRPr="00EA3E23">
        <w:rPr>
          <w:rFonts w:ascii="Times New Roman" w:hAnsi="Times New Roman" w:cs="Times New Roman"/>
          <w:sz w:val="24"/>
          <w:szCs w:val="24"/>
        </w:rPr>
        <w:t>Sristy</w:t>
      </w:r>
      <w:proofErr w:type="spellEnd"/>
      <w:r w:rsidRPr="00EA3E23">
        <w:rPr>
          <w:rFonts w:ascii="Times New Roman" w:hAnsi="Times New Roman" w:cs="Times New Roman"/>
          <w:sz w:val="24"/>
          <w:szCs w:val="24"/>
        </w:rPr>
        <w:t xml:space="preserve"> </w:t>
      </w:r>
      <w:proofErr w:type="spellStart"/>
      <w:r w:rsidRPr="00EA3E23">
        <w:rPr>
          <w:rFonts w:ascii="Times New Roman" w:hAnsi="Times New Roman" w:cs="Times New Roman"/>
          <w:sz w:val="24"/>
          <w:szCs w:val="24"/>
        </w:rPr>
        <w:t>Bepary</w:t>
      </w:r>
      <w:proofErr w:type="spellEnd"/>
      <w:r w:rsidRPr="00EA3E23">
        <w:rPr>
          <w:rFonts w:ascii="Times New Roman" w:hAnsi="Times New Roman" w:cs="Times New Roman"/>
          <w:sz w:val="24"/>
          <w:szCs w:val="24"/>
        </w:rPr>
        <w:t xml:space="preserve"> , Md. Al–Amin</w:t>
      </w:r>
      <w:r w:rsidRPr="00EA3E23">
        <w:rPr>
          <w:rFonts w:ascii="Times New Roman" w:hAnsi="Times New Roman" w:cs="Times New Roman"/>
          <w:sz w:val="24"/>
          <w:szCs w:val="24"/>
        </w:rPr>
        <w:t xml:space="preserve"> , Sammy Sultana </w:t>
      </w:r>
      <w:proofErr w:type="spellStart"/>
      <w:r w:rsidRPr="00EA3E23">
        <w:rPr>
          <w:rFonts w:ascii="Times New Roman" w:hAnsi="Times New Roman" w:cs="Times New Roman"/>
          <w:sz w:val="24"/>
          <w:szCs w:val="24"/>
        </w:rPr>
        <w:t>Munny</w:t>
      </w:r>
      <w:proofErr w:type="spellEnd"/>
      <w:r w:rsidRPr="00EA3E23">
        <w:rPr>
          <w:rFonts w:ascii="Times New Roman" w:hAnsi="Times New Roman" w:cs="Times New Roman"/>
          <w:sz w:val="24"/>
          <w:szCs w:val="24"/>
        </w:rPr>
        <w:t xml:space="preserve"> , </w:t>
      </w:r>
      <w:proofErr w:type="spellStart"/>
      <w:r w:rsidRPr="00EA3E23">
        <w:rPr>
          <w:rFonts w:ascii="Times New Roman" w:hAnsi="Times New Roman" w:cs="Times New Roman"/>
          <w:sz w:val="24"/>
          <w:szCs w:val="24"/>
        </w:rPr>
        <w:t>Aklima</w:t>
      </w:r>
      <w:proofErr w:type="spellEnd"/>
      <w:r w:rsidRPr="00EA3E23">
        <w:rPr>
          <w:rFonts w:ascii="Times New Roman" w:hAnsi="Times New Roman" w:cs="Times New Roman"/>
          <w:sz w:val="24"/>
          <w:szCs w:val="24"/>
        </w:rPr>
        <w:t xml:space="preserve"> </w:t>
      </w:r>
      <w:proofErr w:type="spellStart"/>
      <w:r w:rsidRPr="00EA3E23">
        <w:rPr>
          <w:rFonts w:ascii="Times New Roman" w:hAnsi="Times New Roman" w:cs="Times New Roman"/>
          <w:sz w:val="24"/>
          <w:szCs w:val="24"/>
        </w:rPr>
        <w:t>Akter</w:t>
      </w:r>
      <w:proofErr w:type="spellEnd"/>
      <w:r w:rsidRPr="00EA3E23">
        <w:rPr>
          <w:rFonts w:ascii="Times New Roman" w:hAnsi="Times New Roman" w:cs="Times New Roman"/>
          <w:sz w:val="24"/>
          <w:szCs w:val="24"/>
        </w:rPr>
        <w:t xml:space="preserve"> and </w:t>
      </w:r>
      <w:proofErr w:type="spellStart"/>
      <w:r w:rsidRPr="00EA3E23">
        <w:rPr>
          <w:rFonts w:ascii="Times New Roman" w:hAnsi="Times New Roman" w:cs="Times New Roman"/>
          <w:sz w:val="24"/>
          <w:szCs w:val="24"/>
        </w:rPr>
        <w:t>Shamia</w:t>
      </w:r>
      <w:proofErr w:type="spellEnd"/>
      <w:r w:rsidRPr="00EA3E23">
        <w:rPr>
          <w:rFonts w:ascii="Times New Roman" w:hAnsi="Times New Roman" w:cs="Times New Roman"/>
          <w:sz w:val="24"/>
          <w:szCs w:val="24"/>
        </w:rPr>
        <w:t xml:space="preserve"> Zaman </w:t>
      </w:r>
      <w:proofErr w:type="spellStart"/>
      <w:r w:rsidRPr="00EA3E23">
        <w:rPr>
          <w:rFonts w:ascii="Times New Roman" w:hAnsi="Times New Roman" w:cs="Times New Roman"/>
          <w:sz w:val="24"/>
          <w:szCs w:val="24"/>
        </w:rPr>
        <w:t>Tanny</w:t>
      </w:r>
      <w:proofErr w:type="spellEnd"/>
    </w:p>
    <w:p w:rsidR="000E7AC1" w:rsidRPr="00EA3E23" w:rsidRDefault="00E41800" w:rsidP="00E41800">
      <w:pPr>
        <w:jc w:val="both"/>
        <w:rPr>
          <w:rFonts w:ascii="Times New Roman" w:hAnsi="Times New Roman" w:cs="Times New Roman"/>
          <w:b/>
          <w:bCs/>
          <w:sz w:val="24"/>
          <w:szCs w:val="24"/>
          <w:shd w:val="clear" w:color="auto" w:fill="FFFFFF"/>
        </w:rPr>
      </w:pPr>
      <w:r w:rsidRPr="00EA3E23">
        <w:rPr>
          <w:rFonts w:ascii="Times New Roman" w:hAnsi="Times New Roman" w:cs="Times New Roman"/>
          <w:b/>
          <w:bCs/>
          <w:sz w:val="24"/>
          <w:szCs w:val="24"/>
          <w:shd w:val="clear" w:color="auto" w:fill="FFFFFF"/>
        </w:rPr>
        <w:t xml:space="preserve"> </w:t>
      </w:r>
      <w:r w:rsidR="000E7AC1" w:rsidRPr="00EA3E23">
        <w:rPr>
          <w:rFonts w:ascii="Times New Roman" w:hAnsi="Times New Roman" w:cs="Times New Roman"/>
          <w:b/>
          <w:bCs/>
          <w:sz w:val="24"/>
          <w:szCs w:val="24"/>
          <w:shd w:val="clear" w:color="auto" w:fill="FFFFFF"/>
        </w:rPr>
        <w:t>Abstract:</w:t>
      </w:r>
    </w:p>
    <w:p w:rsidR="00E41800" w:rsidRPr="00EA3E23" w:rsidRDefault="00EA3E23" w:rsidP="00E41800">
      <w:pPr>
        <w:jc w:val="both"/>
        <w:rPr>
          <w:rFonts w:ascii="Times New Roman" w:hAnsi="Times New Roman" w:cs="Times New Roman"/>
          <w:b/>
          <w:bCs/>
          <w:sz w:val="24"/>
          <w:szCs w:val="24"/>
          <w:shd w:val="clear" w:color="auto" w:fill="FFFFFF"/>
        </w:rPr>
      </w:pPr>
      <w:r w:rsidRPr="00EA3E23">
        <w:rPr>
          <w:rFonts w:ascii="Times New Roman" w:hAnsi="Times New Roman" w:cs="Times New Roman"/>
          <w:sz w:val="24"/>
          <w:szCs w:val="24"/>
        </w:rPr>
        <w:t xml:space="preserve">The aim of the current research is to analyze the different medicinal plants used for antidiabetic activity. Diabetes mellitus is one of the most common non-communicable diseases in the world. It is the fourth leading cause of death in the most developed nations, and in many developing and recently advanced countries it has been found to be a significant disease. In this research report, we're only searching for some possible herbal herbs, anti-diabetic operation in Bangladesh. Knowledge available on traditional anti-diabetic uses of these plants and their pharmacological activities has been obtained from a number of internet sources, such as </w:t>
      </w:r>
      <w:proofErr w:type="spellStart"/>
      <w:r w:rsidRPr="00EA3E23">
        <w:rPr>
          <w:rFonts w:ascii="Times New Roman" w:hAnsi="Times New Roman" w:cs="Times New Roman"/>
          <w:sz w:val="24"/>
          <w:szCs w:val="24"/>
        </w:rPr>
        <w:t>Pubmed</w:t>
      </w:r>
      <w:proofErr w:type="spellEnd"/>
      <w:r w:rsidRPr="00EA3E23">
        <w:rPr>
          <w:rFonts w:ascii="Times New Roman" w:hAnsi="Times New Roman" w:cs="Times New Roman"/>
          <w:sz w:val="24"/>
          <w:szCs w:val="24"/>
        </w:rPr>
        <w:t xml:space="preserve">, </w:t>
      </w:r>
      <w:proofErr w:type="spellStart"/>
      <w:r w:rsidRPr="00EA3E23">
        <w:rPr>
          <w:rFonts w:ascii="Times New Roman" w:hAnsi="Times New Roman" w:cs="Times New Roman"/>
          <w:sz w:val="24"/>
          <w:szCs w:val="24"/>
        </w:rPr>
        <w:t>SciFinder</w:t>
      </w:r>
      <w:proofErr w:type="spellEnd"/>
      <w:r w:rsidRPr="00EA3E23">
        <w:rPr>
          <w:rFonts w:ascii="Times New Roman" w:hAnsi="Times New Roman" w:cs="Times New Roman"/>
          <w:sz w:val="24"/>
          <w:szCs w:val="24"/>
        </w:rPr>
        <w:t>, Elsevier, Springer, Scopus, Science Direct, Google Scholar and the Science Site, which have also been used to gather information in addition to these locally accessible papers. This study will help to strengthen the relationship between traditional medicine, pharmacology and the development of drugs. A clue to the discovery of new and improved anti-diabetic drugs can be found from the evidence presented in this study</w:t>
      </w:r>
    </w:p>
    <w:p w:rsidR="00481F9B" w:rsidRPr="00EA3E23" w:rsidRDefault="000E7AC1" w:rsidP="00E41800">
      <w:pPr>
        <w:jc w:val="both"/>
        <w:rPr>
          <w:rFonts w:ascii="Times New Roman" w:hAnsi="Times New Roman" w:cs="Times New Roman"/>
          <w:b/>
          <w:bCs/>
          <w:sz w:val="24"/>
          <w:szCs w:val="24"/>
          <w:shd w:val="clear" w:color="auto" w:fill="FFFFFF"/>
        </w:rPr>
      </w:pPr>
      <w:r w:rsidRPr="00EA3E23">
        <w:rPr>
          <w:rFonts w:ascii="Times New Roman" w:hAnsi="Times New Roman" w:cs="Times New Roman"/>
          <w:b/>
          <w:bCs/>
          <w:sz w:val="24"/>
          <w:szCs w:val="24"/>
          <w:shd w:val="clear" w:color="auto" w:fill="FFFFFF"/>
        </w:rPr>
        <w:t>Conference / Journal Link:</w:t>
      </w:r>
      <w:bookmarkStart w:id="3" w:name="cj_link"/>
    </w:p>
    <w:bookmarkEnd w:id="3"/>
    <w:p w:rsidR="00EA3E23" w:rsidRPr="00EA3E23" w:rsidRDefault="00EA3E23" w:rsidP="00EA3E23">
      <w:pPr>
        <w:shd w:val="clear" w:color="auto" w:fill="FFFFFF"/>
        <w:spacing w:after="0" w:line="240" w:lineRule="auto"/>
        <w:jc w:val="both"/>
        <w:rPr>
          <w:rFonts w:ascii="Times New Roman" w:eastAsia="Times New Roman" w:hAnsi="Times New Roman" w:cs="Times New Roman"/>
          <w:color w:val="666666"/>
          <w:spacing w:val="4"/>
          <w:sz w:val="24"/>
          <w:szCs w:val="24"/>
        </w:rPr>
      </w:pPr>
      <w:r w:rsidRPr="00EA3E23">
        <w:rPr>
          <w:rFonts w:ascii="Times New Roman" w:hAnsi="Times New Roman" w:cs="Times New Roman"/>
          <w:sz w:val="24"/>
          <w:szCs w:val="24"/>
        </w:rPr>
        <w:t xml:space="preserve">https://pharmacologyonline.silae.it/files/archives/2020/vol3/PhOL_2020_3_A007_Mizanur.pdf </w:t>
      </w:r>
    </w:p>
    <w:p w:rsidR="00870C40" w:rsidRPr="00EA3E23" w:rsidRDefault="00870C40" w:rsidP="00870C40">
      <w:pPr>
        <w:jc w:val="both"/>
        <w:rPr>
          <w:rStyle w:val="Strong"/>
          <w:rFonts w:ascii="Times New Roman" w:hAnsi="Times New Roman" w:cs="Times New Roman"/>
          <w:b w:val="0"/>
          <w:sz w:val="24"/>
          <w:szCs w:val="24"/>
          <w:shd w:val="clear" w:color="auto" w:fill="FFFFFF"/>
        </w:rPr>
      </w:pPr>
    </w:p>
    <w:sectPr w:rsidR="00870C40" w:rsidRPr="00EA3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7"/>
  </w:num>
  <w:num w:numId="4">
    <w:abstractNumId w:val="4"/>
  </w:num>
  <w:num w:numId="5">
    <w:abstractNumId w:val="6"/>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626CC"/>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95C87"/>
    <w:rsid w:val="00BD4DB8"/>
    <w:rsid w:val="00D72AAE"/>
    <w:rsid w:val="00D95E07"/>
    <w:rsid w:val="00E21CA4"/>
    <w:rsid w:val="00E36D67"/>
    <w:rsid w:val="00E41800"/>
    <w:rsid w:val="00E97586"/>
    <w:rsid w:val="00EA3E23"/>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2022-01-08T06:05:00Z</dcterms:created>
  <dcterms:modified xsi:type="dcterms:W3CDTF">2022-01-08T06:05:00Z</dcterms:modified>
</cp:coreProperties>
</file>