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08E" w:rsidRPr="004E736F" w:rsidRDefault="004E736F">
      <w:pPr>
        <w:rPr>
          <w:rFonts w:ascii="Times New Roman" w:hAnsi="Times New Roman" w:cs="Times New Roman"/>
          <w:color w:val="4C4C4C"/>
          <w:sz w:val="44"/>
          <w:szCs w:val="44"/>
          <w:shd w:val="clear" w:color="auto" w:fill="FFFFFF"/>
        </w:rPr>
      </w:pPr>
      <w:r w:rsidRPr="004E736F">
        <w:rPr>
          <w:rFonts w:ascii="Times New Roman" w:hAnsi="Times New Roman" w:cs="Times New Roman"/>
          <w:color w:val="4C4C4C"/>
          <w:sz w:val="44"/>
          <w:szCs w:val="44"/>
          <w:shd w:val="clear" w:color="auto" w:fill="FFFFFF"/>
        </w:rPr>
        <w:t xml:space="preserve">A </w:t>
      </w:r>
      <w:proofErr w:type="spellStart"/>
      <w:r w:rsidRPr="004E736F">
        <w:rPr>
          <w:rFonts w:ascii="Times New Roman" w:hAnsi="Times New Roman" w:cs="Times New Roman"/>
          <w:color w:val="4C4C4C"/>
          <w:sz w:val="44"/>
          <w:szCs w:val="44"/>
          <w:shd w:val="clear" w:color="auto" w:fill="FFFFFF"/>
        </w:rPr>
        <w:t>Steganographic</w:t>
      </w:r>
      <w:proofErr w:type="spellEnd"/>
      <w:r w:rsidRPr="004E736F">
        <w:rPr>
          <w:rFonts w:ascii="Times New Roman" w:hAnsi="Times New Roman" w:cs="Times New Roman"/>
          <w:color w:val="4C4C4C"/>
          <w:sz w:val="44"/>
          <w:szCs w:val="44"/>
          <w:shd w:val="clear" w:color="auto" w:fill="FFFFFF"/>
        </w:rPr>
        <w:t xml:space="preserve"> Apps-based Patient's Information Encryption-Decryption</w:t>
      </w:r>
      <w:bookmarkStart w:id="0" w:name="_GoBack"/>
      <w:bookmarkEnd w:id="0"/>
    </w:p>
    <w:p w:rsidR="004E736F" w:rsidRPr="004E736F" w:rsidRDefault="004E736F">
      <w:pPr>
        <w:rPr>
          <w:rFonts w:ascii="Times New Roman" w:hAnsi="Times New Roman" w:cs="Times New Roman"/>
          <w:sz w:val="24"/>
          <w:szCs w:val="24"/>
        </w:rPr>
      </w:pPr>
      <w:proofErr w:type="spellStart"/>
      <w:r w:rsidRPr="004E736F">
        <w:rPr>
          <w:rFonts w:ascii="Times New Roman" w:hAnsi="Times New Roman" w:cs="Times New Roman"/>
          <w:sz w:val="24"/>
          <w:szCs w:val="24"/>
        </w:rPr>
        <w:t>Shomitro</w:t>
      </w:r>
      <w:proofErr w:type="spellEnd"/>
      <w:r w:rsidRPr="004E736F">
        <w:rPr>
          <w:rFonts w:ascii="Times New Roman" w:hAnsi="Times New Roman" w:cs="Times New Roman"/>
          <w:sz w:val="24"/>
          <w:szCs w:val="24"/>
        </w:rPr>
        <w:t xml:space="preserve"> Kumar Ghosh</w:t>
      </w:r>
      <w:r w:rsidRPr="004E736F">
        <w:rPr>
          <w:rFonts w:ascii="Times New Roman" w:hAnsi="Times New Roman" w:cs="Times New Roman"/>
          <w:sz w:val="24"/>
          <w:szCs w:val="24"/>
        </w:rPr>
        <w:t xml:space="preserve">, </w:t>
      </w:r>
      <w:r w:rsidRPr="004E736F">
        <w:rPr>
          <w:rFonts w:ascii="Times New Roman" w:hAnsi="Times New Roman" w:cs="Times New Roman"/>
          <w:sz w:val="24"/>
          <w:szCs w:val="24"/>
        </w:rPr>
        <w:t xml:space="preserve">Md. </w:t>
      </w:r>
      <w:proofErr w:type="spellStart"/>
      <w:r w:rsidRPr="004E736F">
        <w:rPr>
          <w:rFonts w:ascii="Times New Roman" w:hAnsi="Times New Roman" w:cs="Times New Roman"/>
          <w:sz w:val="24"/>
          <w:szCs w:val="24"/>
        </w:rPr>
        <w:t>Toheen</w:t>
      </w:r>
      <w:proofErr w:type="spellEnd"/>
      <w:r w:rsidRPr="004E736F">
        <w:rPr>
          <w:rFonts w:ascii="Times New Roman" w:hAnsi="Times New Roman" w:cs="Times New Roman"/>
          <w:sz w:val="24"/>
          <w:szCs w:val="24"/>
        </w:rPr>
        <w:t xml:space="preserve"> </w:t>
      </w:r>
      <w:proofErr w:type="spellStart"/>
      <w:r w:rsidRPr="004E736F">
        <w:rPr>
          <w:rFonts w:ascii="Times New Roman" w:hAnsi="Times New Roman" w:cs="Times New Roman"/>
          <w:sz w:val="24"/>
          <w:szCs w:val="24"/>
        </w:rPr>
        <w:t>Bhuiyan</w:t>
      </w:r>
      <w:proofErr w:type="spellEnd"/>
      <w:r w:rsidRPr="004E736F">
        <w:rPr>
          <w:rFonts w:ascii="Times New Roman" w:hAnsi="Times New Roman" w:cs="Times New Roman"/>
          <w:sz w:val="24"/>
          <w:szCs w:val="24"/>
        </w:rPr>
        <w:t xml:space="preserve">, </w:t>
      </w:r>
      <w:r w:rsidRPr="004E736F">
        <w:rPr>
          <w:rFonts w:ascii="Times New Roman" w:hAnsi="Times New Roman" w:cs="Times New Roman"/>
          <w:sz w:val="24"/>
          <w:szCs w:val="24"/>
        </w:rPr>
        <w:t xml:space="preserve">Md. Ismail </w:t>
      </w:r>
      <w:proofErr w:type="spellStart"/>
      <w:r w:rsidRPr="004E736F">
        <w:rPr>
          <w:rFonts w:ascii="Times New Roman" w:hAnsi="Times New Roman" w:cs="Times New Roman"/>
          <w:sz w:val="24"/>
          <w:szCs w:val="24"/>
        </w:rPr>
        <w:t>Jabiullah</w:t>
      </w:r>
      <w:proofErr w:type="spellEnd"/>
    </w:p>
    <w:p w:rsidR="004E736F" w:rsidRPr="004E736F" w:rsidRDefault="004E736F" w:rsidP="004E736F">
      <w:pPr>
        <w:spacing w:before="150" w:after="150" w:line="240" w:lineRule="auto"/>
        <w:jc w:val="both"/>
        <w:rPr>
          <w:rFonts w:ascii="Times New Roman" w:eastAsia="Times New Roman" w:hAnsi="Times New Roman" w:cs="Times New Roman"/>
          <w:color w:val="4C4C4C"/>
          <w:sz w:val="24"/>
          <w:szCs w:val="24"/>
        </w:rPr>
      </w:pPr>
      <w:r w:rsidRPr="004E736F">
        <w:rPr>
          <w:rFonts w:ascii="Times New Roman" w:eastAsia="Times New Roman" w:hAnsi="Times New Roman" w:cs="Times New Roman"/>
          <w:color w:val="4C4C4C"/>
          <w:sz w:val="24"/>
          <w:szCs w:val="24"/>
        </w:rPr>
        <w:t>Abstract</w:t>
      </w:r>
    </w:p>
    <w:p w:rsidR="004E736F" w:rsidRPr="004E736F" w:rsidRDefault="004E736F" w:rsidP="004E736F">
      <w:pPr>
        <w:jc w:val="both"/>
        <w:rPr>
          <w:rFonts w:ascii="Times New Roman" w:hAnsi="Times New Roman" w:cs="Times New Roman"/>
          <w:color w:val="111111"/>
          <w:sz w:val="24"/>
          <w:szCs w:val="24"/>
          <w:shd w:val="clear" w:color="auto" w:fill="FFFFFF"/>
        </w:rPr>
      </w:pPr>
      <w:r w:rsidRPr="004E736F">
        <w:rPr>
          <w:rFonts w:ascii="Times New Roman" w:hAnsi="Times New Roman" w:cs="Times New Roman"/>
          <w:color w:val="111111"/>
          <w:sz w:val="24"/>
          <w:szCs w:val="24"/>
          <w:shd w:val="clear" w:color="auto" w:fill="FFFFFF"/>
        </w:rPr>
        <w:t xml:space="preserve">A </w:t>
      </w:r>
      <w:proofErr w:type="spellStart"/>
      <w:r w:rsidRPr="004E736F">
        <w:rPr>
          <w:rFonts w:ascii="Times New Roman" w:hAnsi="Times New Roman" w:cs="Times New Roman"/>
          <w:color w:val="111111"/>
          <w:sz w:val="24"/>
          <w:szCs w:val="24"/>
          <w:shd w:val="clear" w:color="auto" w:fill="FFFFFF"/>
        </w:rPr>
        <w:t>steganographic</w:t>
      </w:r>
      <w:proofErr w:type="spellEnd"/>
      <w:r w:rsidRPr="004E736F">
        <w:rPr>
          <w:rFonts w:ascii="Times New Roman" w:hAnsi="Times New Roman" w:cs="Times New Roman"/>
          <w:color w:val="111111"/>
          <w:sz w:val="24"/>
          <w:szCs w:val="24"/>
          <w:shd w:val="clear" w:color="auto" w:fill="FFFFFF"/>
        </w:rPr>
        <w:t xml:space="preserve"> apps-based patient's information communication system has been designed, developed and implemented in Java programming language that can hide patient confidential data in an image. The </w:t>
      </w:r>
      <w:proofErr w:type="spellStart"/>
      <w:r w:rsidRPr="004E736F">
        <w:rPr>
          <w:rFonts w:ascii="Times New Roman" w:hAnsi="Times New Roman" w:cs="Times New Roman"/>
          <w:color w:val="111111"/>
          <w:sz w:val="24"/>
          <w:szCs w:val="24"/>
          <w:shd w:val="clear" w:color="auto" w:fill="FFFFFF"/>
        </w:rPr>
        <w:t>Playfair</w:t>
      </w:r>
      <w:proofErr w:type="spellEnd"/>
      <w:r w:rsidRPr="004E736F">
        <w:rPr>
          <w:rFonts w:ascii="Times New Roman" w:hAnsi="Times New Roman" w:cs="Times New Roman"/>
          <w:color w:val="111111"/>
          <w:sz w:val="24"/>
          <w:szCs w:val="24"/>
          <w:shd w:val="clear" w:color="auto" w:fill="FFFFFF"/>
        </w:rPr>
        <w:t xml:space="preserve"> cipher encryption-decryption technique with a set of keywords has been used in this transaction system. For this, the patient's information is first encrypted with the </w:t>
      </w:r>
      <w:proofErr w:type="spellStart"/>
      <w:r w:rsidRPr="004E736F">
        <w:rPr>
          <w:rFonts w:ascii="Times New Roman" w:hAnsi="Times New Roman" w:cs="Times New Roman"/>
          <w:color w:val="111111"/>
          <w:sz w:val="24"/>
          <w:szCs w:val="24"/>
          <w:shd w:val="clear" w:color="auto" w:fill="FFFFFF"/>
        </w:rPr>
        <w:t>Playfair</w:t>
      </w:r>
      <w:proofErr w:type="spellEnd"/>
      <w:r w:rsidRPr="004E736F">
        <w:rPr>
          <w:rFonts w:ascii="Times New Roman" w:hAnsi="Times New Roman" w:cs="Times New Roman"/>
          <w:color w:val="111111"/>
          <w:sz w:val="24"/>
          <w:szCs w:val="24"/>
          <w:shd w:val="clear" w:color="auto" w:fill="FFFFFF"/>
        </w:rPr>
        <w:t xml:space="preserve"> encryption technique and produces the </w:t>
      </w:r>
      <w:proofErr w:type="spellStart"/>
      <w:r w:rsidRPr="004E736F">
        <w:rPr>
          <w:rFonts w:ascii="Times New Roman" w:hAnsi="Times New Roman" w:cs="Times New Roman"/>
          <w:color w:val="111111"/>
          <w:sz w:val="24"/>
          <w:szCs w:val="24"/>
          <w:shd w:val="clear" w:color="auto" w:fill="FFFFFF"/>
        </w:rPr>
        <w:t>ciphertext</w:t>
      </w:r>
      <w:proofErr w:type="spellEnd"/>
      <w:r w:rsidRPr="004E736F">
        <w:rPr>
          <w:rFonts w:ascii="Times New Roman" w:hAnsi="Times New Roman" w:cs="Times New Roman"/>
          <w:color w:val="111111"/>
          <w:sz w:val="24"/>
          <w:szCs w:val="24"/>
          <w:shd w:val="clear" w:color="auto" w:fill="FFFFFF"/>
        </w:rPr>
        <w:t xml:space="preserve"> that are embedded with an image in a hidden format and then the image is sent to the destination. In the receiving end, the encrypted hidden information is extracted and retrieve the information by using the reverse process. The process has been applied to several patient's information and </w:t>
      </w:r>
      <w:proofErr w:type="spellStart"/>
      <w:r w:rsidRPr="004E736F">
        <w:rPr>
          <w:rFonts w:ascii="Times New Roman" w:hAnsi="Times New Roman" w:cs="Times New Roman"/>
          <w:color w:val="111111"/>
          <w:sz w:val="24"/>
          <w:szCs w:val="24"/>
          <w:shd w:val="clear" w:color="auto" w:fill="FFFFFF"/>
        </w:rPr>
        <w:t>steganographic</w:t>
      </w:r>
      <w:proofErr w:type="spellEnd"/>
      <w:r w:rsidRPr="004E736F">
        <w:rPr>
          <w:rFonts w:ascii="Times New Roman" w:hAnsi="Times New Roman" w:cs="Times New Roman"/>
          <w:color w:val="111111"/>
          <w:sz w:val="24"/>
          <w:szCs w:val="24"/>
          <w:shd w:val="clear" w:color="auto" w:fill="FFFFFF"/>
        </w:rPr>
        <w:t xml:space="preserve"> images and found the results successfully. This proposed </w:t>
      </w:r>
      <w:proofErr w:type="spellStart"/>
      <w:r w:rsidRPr="004E736F">
        <w:rPr>
          <w:rFonts w:ascii="Times New Roman" w:hAnsi="Times New Roman" w:cs="Times New Roman"/>
          <w:color w:val="111111"/>
          <w:sz w:val="24"/>
          <w:szCs w:val="24"/>
          <w:shd w:val="clear" w:color="auto" w:fill="FFFFFF"/>
        </w:rPr>
        <w:t>steganographic</w:t>
      </w:r>
      <w:proofErr w:type="spellEnd"/>
      <w:r w:rsidRPr="004E736F">
        <w:rPr>
          <w:rFonts w:ascii="Times New Roman" w:hAnsi="Times New Roman" w:cs="Times New Roman"/>
          <w:color w:val="111111"/>
          <w:sz w:val="24"/>
          <w:szCs w:val="24"/>
          <w:shd w:val="clear" w:color="auto" w:fill="FFFFFF"/>
        </w:rPr>
        <w:t xml:space="preserve"> process is a higher layer of security methods in the communications and can be applied where high security is needed.</w:t>
      </w:r>
    </w:p>
    <w:p w:rsidR="004E736F" w:rsidRPr="004E736F" w:rsidRDefault="004E736F">
      <w:pPr>
        <w:rPr>
          <w:rFonts w:ascii="Times New Roman" w:hAnsi="Times New Roman" w:cs="Times New Roman"/>
          <w:color w:val="4C4C4C"/>
          <w:sz w:val="24"/>
          <w:szCs w:val="24"/>
          <w:shd w:val="clear" w:color="auto" w:fill="FFFFFF"/>
        </w:rPr>
      </w:pPr>
      <w:r w:rsidRPr="004E736F">
        <w:rPr>
          <w:rFonts w:ascii="Times New Roman" w:hAnsi="Times New Roman" w:cs="Times New Roman"/>
          <w:b/>
          <w:bCs/>
          <w:color w:val="4C4C4C"/>
          <w:sz w:val="24"/>
          <w:szCs w:val="24"/>
          <w:shd w:val="clear" w:color="auto" w:fill="FFFFFF"/>
        </w:rPr>
        <w:t>Keywords</w:t>
      </w:r>
      <w:r w:rsidRPr="004E736F">
        <w:rPr>
          <w:rFonts w:ascii="Times New Roman" w:hAnsi="Times New Roman" w:cs="Times New Roman"/>
          <w:b/>
          <w:bCs/>
          <w:color w:val="4C4C4C"/>
          <w:sz w:val="24"/>
          <w:szCs w:val="24"/>
          <w:shd w:val="clear" w:color="auto" w:fill="FFFFFF"/>
        </w:rPr>
        <w:t xml:space="preserve">: </w:t>
      </w:r>
      <w:r w:rsidRPr="004E736F">
        <w:rPr>
          <w:rFonts w:ascii="Times New Roman" w:hAnsi="Times New Roman" w:cs="Times New Roman"/>
          <w:color w:val="4C4C4C"/>
          <w:sz w:val="24"/>
          <w:szCs w:val="24"/>
          <w:shd w:val="clear" w:color="auto" w:fill="FFFFFF"/>
        </w:rPr>
        <w:t xml:space="preserve">Steganography, </w:t>
      </w:r>
      <w:proofErr w:type="spellStart"/>
      <w:r w:rsidRPr="004E736F">
        <w:rPr>
          <w:rFonts w:ascii="Times New Roman" w:hAnsi="Times New Roman" w:cs="Times New Roman"/>
          <w:color w:val="4C4C4C"/>
          <w:sz w:val="24"/>
          <w:szCs w:val="24"/>
          <w:shd w:val="clear" w:color="auto" w:fill="FFFFFF"/>
        </w:rPr>
        <w:t>Playfair</w:t>
      </w:r>
      <w:proofErr w:type="spellEnd"/>
      <w:r w:rsidRPr="004E736F">
        <w:rPr>
          <w:rFonts w:ascii="Times New Roman" w:hAnsi="Times New Roman" w:cs="Times New Roman"/>
          <w:color w:val="4C4C4C"/>
          <w:sz w:val="24"/>
          <w:szCs w:val="24"/>
          <w:shd w:val="clear" w:color="auto" w:fill="FFFFFF"/>
        </w:rPr>
        <w:t xml:space="preserve"> Cipher, Image Steganography, Secret Communication</w:t>
      </w:r>
    </w:p>
    <w:p w:rsidR="004E736F" w:rsidRPr="004E736F" w:rsidRDefault="004E736F">
      <w:pPr>
        <w:rPr>
          <w:rFonts w:ascii="Times New Roman" w:hAnsi="Times New Roman" w:cs="Times New Roman"/>
          <w:b/>
          <w:bCs/>
          <w:color w:val="4C4C4C"/>
          <w:sz w:val="24"/>
          <w:szCs w:val="24"/>
          <w:shd w:val="clear" w:color="auto" w:fill="FFFFFF"/>
        </w:rPr>
      </w:pPr>
      <w:r w:rsidRPr="004E736F">
        <w:rPr>
          <w:rFonts w:ascii="Times New Roman" w:hAnsi="Times New Roman" w:cs="Times New Roman"/>
          <w:b/>
          <w:bCs/>
          <w:color w:val="4C4C4C"/>
          <w:sz w:val="24"/>
          <w:szCs w:val="24"/>
          <w:shd w:val="clear" w:color="auto" w:fill="FFFFFF"/>
        </w:rPr>
        <w:t>Conference / Journal Link</w:t>
      </w:r>
    </w:p>
    <w:p w:rsidR="004E736F" w:rsidRPr="004E736F" w:rsidRDefault="004E736F" w:rsidP="004E736F">
      <w:pPr>
        <w:spacing w:before="150" w:after="0" w:line="240" w:lineRule="auto"/>
        <w:rPr>
          <w:rFonts w:ascii="Times New Roman" w:eastAsia="Times New Roman" w:hAnsi="Times New Roman" w:cs="Times New Roman"/>
          <w:color w:val="4C4C4C"/>
          <w:sz w:val="24"/>
          <w:szCs w:val="24"/>
        </w:rPr>
      </w:pPr>
      <w:hyperlink r:id="rId4" w:tgtFrame="_blank" w:history="1">
        <w:r w:rsidRPr="004E736F">
          <w:rPr>
            <w:rFonts w:ascii="Times New Roman" w:eastAsia="Times New Roman" w:hAnsi="Times New Roman" w:cs="Times New Roman"/>
            <w:color w:val="424242"/>
            <w:sz w:val="24"/>
            <w:szCs w:val="24"/>
          </w:rPr>
          <w:br/>
          <w:t>https://www.ijrte.org/wp-content/uploads/papers/v8i2S6/B11690782S619.pdf</w:t>
        </w:r>
      </w:hyperlink>
    </w:p>
    <w:p w:rsidR="004E736F" w:rsidRPr="004E736F" w:rsidRDefault="004E736F">
      <w:pPr>
        <w:rPr>
          <w:rFonts w:ascii="Times New Roman" w:hAnsi="Times New Roman" w:cs="Times New Roman"/>
          <w:sz w:val="24"/>
          <w:szCs w:val="24"/>
        </w:rPr>
      </w:pPr>
    </w:p>
    <w:sectPr w:rsidR="004E736F" w:rsidRPr="004E73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36F"/>
    <w:rsid w:val="004E736F"/>
    <w:rsid w:val="00C73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1FE043-B465-4B10-A6F9-7ECFCC038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73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77475">
      <w:bodyDiv w:val="1"/>
      <w:marLeft w:val="0"/>
      <w:marRight w:val="0"/>
      <w:marTop w:val="0"/>
      <w:marBottom w:val="0"/>
      <w:divBdr>
        <w:top w:val="none" w:sz="0" w:space="0" w:color="auto"/>
        <w:left w:val="none" w:sz="0" w:space="0" w:color="auto"/>
        <w:bottom w:val="none" w:sz="0" w:space="0" w:color="auto"/>
        <w:right w:val="none" w:sz="0" w:space="0" w:color="auto"/>
      </w:divBdr>
    </w:div>
    <w:div w:id="75833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jrte.org/wp-content/uploads/papers/v8i2S6/B11690782S6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203</Words>
  <Characters>1160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2022-01-31T04:31:00Z</dcterms:created>
  <dcterms:modified xsi:type="dcterms:W3CDTF">2022-01-31T04:39:00Z</dcterms:modified>
</cp:coreProperties>
</file>