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2F8" w:rsidRPr="006402F8" w:rsidRDefault="006402F8" w:rsidP="006402F8">
      <w:pPr>
        <w:spacing w:before="150" w:after="150" w:line="240" w:lineRule="auto"/>
        <w:rPr>
          <w:rFonts w:ascii="Times New Roman" w:eastAsia="Times New Roman" w:hAnsi="Times New Roman" w:cs="Times New Roman"/>
          <w:color w:val="4C4C4C"/>
          <w:sz w:val="40"/>
          <w:szCs w:val="40"/>
        </w:rPr>
      </w:pPr>
      <w:r w:rsidRPr="006402F8">
        <w:rPr>
          <w:rFonts w:ascii="Times New Roman" w:eastAsia="Times New Roman" w:hAnsi="Times New Roman" w:cs="Times New Roman"/>
          <w:color w:val="4C4C4C"/>
          <w:sz w:val="40"/>
          <w:szCs w:val="40"/>
        </w:rPr>
        <w:t>Dataset on the Influence of Software Development Agility on Software Firms' Performance in Bangladesh</w:t>
      </w:r>
    </w:p>
    <w:p w:rsidR="006402F8" w:rsidRDefault="006402F8" w:rsidP="006402F8">
      <w:pPr>
        <w:spacing w:before="150" w:after="150" w:line="240" w:lineRule="auto"/>
        <w:rPr>
          <w:rFonts w:ascii="Times New Roman" w:eastAsia="Times New Roman" w:hAnsi="Times New Roman" w:cs="Times New Roman"/>
          <w:b/>
          <w:color w:val="4C4C4C"/>
          <w:sz w:val="24"/>
          <w:szCs w:val="24"/>
        </w:rPr>
      </w:pPr>
    </w:p>
    <w:bookmarkStart w:id="0" w:name="bau1"/>
    <w:p w:rsidR="006402F8" w:rsidRPr="0045325A" w:rsidRDefault="006402F8" w:rsidP="0045325A">
      <w:pPr>
        <w:spacing w:before="150" w:after="150" w:line="240" w:lineRule="auto"/>
        <w:jc w:val="both"/>
        <w:rPr>
          <w:rFonts w:ascii="Times New Roman" w:eastAsia="Times New Roman" w:hAnsi="Times New Roman" w:cs="Times New Roman"/>
          <w:b/>
          <w:color w:val="2E74B5" w:themeColor="accent1" w:themeShade="BF"/>
          <w:sz w:val="24"/>
          <w:szCs w:val="24"/>
        </w:rPr>
      </w:pPr>
      <w:r w:rsidRPr="0045325A">
        <w:rPr>
          <w:rFonts w:ascii="Times New Roman" w:hAnsi="Times New Roman" w:cs="Times New Roman"/>
          <w:color w:val="2E74B5" w:themeColor="accent1" w:themeShade="BF"/>
          <w:sz w:val="24"/>
          <w:szCs w:val="24"/>
        </w:rPr>
        <w:fldChar w:fldCharType="begin"/>
      </w:r>
      <w:r w:rsidRPr="0045325A">
        <w:rPr>
          <w:rFonts w:ascii="Times New Roman" w:hAnsi="Times New Roman" w:cs="Times New Roman"/>
          <w:color w:val="2E74B5" w:themeColor="accent1" w:themeShade="BF"/>
          <w:sz w:val="24"/>
          <w:szCs w:val="24"/>
        </w:rPr>
        <w:instrText xml:space="preserve"> HYPERLINK "https://www.sciencedirect.com/science/article/pii/S2352340919300903" \l "!" </w:instrText>
      </w:r>
      <w:r w:rsidRPr="0045325A">
        <w:rPr>
          <w:rFonts w:ascii="Times New Roman" w:hAnsi="Times New Roman" w:cs="Times New Roman"/>
          <w:color w:val="2E74B5" w:themeColor="accent1" w:themeShade="BF"/>
          <w:sz w:val="24"/>
          <w:szCs w:val="24"/>
        </w:rPr>
        <w:fldChar w:fldCharType="separate"/>
      </w:r>
      <w:r w:rsidRPr="0045325A">
        <w:rPr>
          <w:rStyle w:val="text"/>
          <w:rFonts w:ascii="Times New Roman" w:hAnsi="Times New Roman" w:cs="Times New Roman"/>
          <w:color w:val="2E74B5" w:themeColor="accent1" w:themeShade="BF"/>
          <w:sz w:val="24"/>
          <w:szCs w:val="24"/>
        </w:rPr>
        <w:t>Farzana</w:t>
      </w:r>
      <w:r w:rsidRPr="0045325A">
        <w:rPr>
          <w:rStyle w:val="text"/>
          <w:rFonts w:ascii="Times New Roman" w:hAnsi="Times New Roman" w:cs="Times New Roman"/>
          <w:color w:val="2E74B5" w:themeColor="accent1" w:themeShade="BF"/>
          <w:sz w:val="24"/>
          <w:szCs w:val="24"/>
        </w:rPr>
        <w:t xml:space="preserve"> </w:t>
      </w:r>
      <w:r w:rsidRPr="0045325A">
        <w:rPr>
          <w:rStyle w:val="text"/>
          <w:rFonts w:ascii="Times New Roman" w:hAnsi="Times New Roman" w:cs="Times New Roman"/>
          <w:color w:val="2E74B5" w:themeColor="accent1" w:themeShade="BF"/>
          <w:sz w:val="24"/>
          <w:szCs w:val="24"/>
        </w:rPr>
        <w:t>Sadia</w:t>
      </w:r>
      <w:r w:rsidRPr="0045325A">
        <w:rPr>
          <w:rStyle w:val="text"/>
          <w:rFonts w:ascii="Times New Roman" w:hAnsi="Times New Roman" w:cs="Times New Roman"/>
          <w:color w:val="2E74B5" w:themeColor="accent1" w:themeShade="BF"/>
          <w:sz w:val="24"/>
          <w:szCs w:val="24"/>
        </w:rPr>
        <w:t xml:space="preserve">, </w:t>
      </w:r>
      <w:r w:rsidRPr="0045325A">
        <w:rPr>
          <w:rFonts w:ascii="Times New Roman" w:hAnsi="Times New Roman" w:cs="Times New Roman"/>
          <w:color w:val="2E74B5" w:themeColor="accent1" w:themeShade="BF"/>
          <w:sz w:val="24"/>
          <w:szCs w:val="24"/>
        </w:rPr>
        <w:fldChar w:fldCharType="end"/>
      </w:r>
      <w:bookmarkStart w:id="1" w:name="bau2"/>
      <w:bookmarkEnd w:id="0"/>
      <w:r w:rsidRPr="0045325A">
        <w:rPr>
          <w:rFonts w:ascii="Times New Roman" w:hAnsi="Times New Roman" w:cs="Times New Roman"/>
          <w:color w:val="2E74B5" w:themeColor="accent1" w:themeShade="BF"/>
          <w:sz w:val="24"/>
          <w:szCs w:val="24"/>
        </w:rPr>
        <w:fldChar w:fldCharType="begin"/>
      </w:r>
      <w:r w:rsidRPr="0045325A">
        <w:rPr>
          <w:rFonts w:ascii="Times New Roman" w:hAnsi="Times New Roman" w:cs="Times New Roman"/>
          <w:color w:val="2E74B5" w:themeColor="accent1" w:themeShade="BF"/>
          <w:sz w:val="24"/>
          <w:szCs w:val="24"/>
        </w:rPr>
        <w:instrText xml:space="preserve"> HYPERLINK "https://www.sciencedirect.com/science/article/pii/S2352340919300903" \l "!" </w:instrText>
      </w:r>
      <w:r w:rsidRPr="0045325A">
        <w:rPr>
          <w:rFonts w:ascii="Times New Roman" w:hAnsi="Times New Roman" w:cs="Times New Roman"/>
          <w:color w:val="2E74B5" w:themeColor="accent1" w:themeShade="BF"/>
          <w:sz w:val="24"/>
          <w:szCs w:val="24"/>
        </w:rPr>
        <w:fldChar w:fldCharType="separate"/>
      </w:r>
      <w:r w:rsidRPr="0045325A">
        <w:rPr>
          <w:rStyle w:val="text"/>
          <w:rFonts w:ascii="Times New Roman" w:hAnsi="Times New Roman" w:cs="Times New Roman"/>
          <w:color w:val="2E74B5" w:themeColor="accent1" w:themeShade="BF"/>
          <w:sz w:val="24"/>
          <w:szCs w:val="24"/>
        </w:rPr>
        <w:t>Imran</w:t>
      </w:r>
      <w:r w:rsidRPr="0045325A">
        <w:rPr>
          <w:rStyle w:val="text"/>
          <w:rFonts w:ascii="Times New Roman" w:hAnsi="Times New Roman" w:cs="Times New Roman"/>
          <w:color w:val="2E74B5" w:themeColor="accent1" w:themeShade="BF"/>
          <w:sz w:val="24"/>
          <w:szCs w:val="24"/>
        </w:rPr>
        <w:t xml:space="preserve"> </w:t>
      </w:r>
      <w:r w:rsidRPr="0045325A">
        <w:rPr>
          <w:rStyle w:val="text"/>
          <w:rFonts w:ascii="Times New Roman" w:hAnsi="Times New Roman" w:cs="Times New Roman"/>
          <w:color w:val="2E74B5" w:themeColor="accent1" w:themeShade="BF"/>
          <w:sz w:val="24"/>
          <w:szCs w:val="24"/>
        </w:rPr>
        <w:t>Mahmud</w:t>
      </w:r>
      <w:r w:rsidRPr="0045325A">
        <w:rPr>
          <w:rStyle w:val="text"/>
          <w:rFonts w:ascii="Times New Roman" w:hAnsi="Times New Roman" w:cs="Times New Roman"/>
          <w:color w:val="2E74B5" w:themeColor="accent1" w:themeShade="BF"/>
          <w:sz w:val="24"/>
          <w:szCs w:val="24"/>
        </w:rPr>
        <w:t xml:space="preserve">,  </w:t>
      </w:r>
      <w:r w:rsidRPr="0045325A">
        <w:rPr>
          <w:rFonts w:ascii="Times New Roman" w:hAnsi="Times New Roman" w:cs="Times New Roman"/>
          <w:color w:val="2E74B5" w:themeColor="accent1" w:themeShade="BF"/>
          <w:sz w:val="24"/>
          <w:szCs w:val="24"/>
        </w:rPr>
        <w:fldChar w:fldCharType="end"/>
      </w:r>
      <w:bookmarkStart w:id="2" w:name="bau3"/>
      <w:bookmarkEnd w:id="1"/>
      <w:r w:rsidRPr="0045325A">
        <w:rPr>
          <w:rFonts w:ascii="Times New Roman" w:hAnsi="Times New Roman" w:cs="Times New Roman"/>
          <w:color w:val="2E74B5" w:themeColor="accent1" w:themeShade="BF"/>
          <w:sz w:val="24"/>
          <w:szCs w:val="24"/>
        </w:rPr>
        <w:fldChar w:fldCharType="begin"/>
      </w:r>
      <w:r w:rsidRPr="0045325A">
        <w:rPr>
          <w:rFonts w:ascii="Times New Roman" w:hAnsi="Times New Roman" w:cs="Times New Roman"/>
          <w:color w:val="2E74B5" w:themeColor="accent1" w:themeShade="BF"/>
          <w:sz w:val="24"/>
          <w:szCs w:val="24"/>
        </w:rPr>
        <w:instrText xml:space="preserve"> HYPERLINK "https://www.sciencedirect.com/science/article/pii/S2352340919300903" \l "!" </w:instrText>
      </w:r>
      <w:r w:rsidRPr="0045325A">
        <w:rPr>
          <w:rFonts w:ascii="Times New Roman" w:hAnsi="Times New Roman" w:cs="Times New Roman"/>
          <w:color w:val="2E74B5" w:themeColor="accent1" w:themeShade="BF"/>
          <w:sz w:val="24"/>
          <w:szCs w:val="24"/>
        </w:rPr>
        <w:fldChar w:fldCharType="separate"/>
      </w:r>
      <w:r w:rsidRPr="0045325A">
        <w:rPr>
          <w:rStyle w:val="text"/>
          <w:rFonts w:ascii="Times New Roman" w:hAnsi="Times New Roman" w:cs="Times New Roman"/>
          <w:color w:val="2E74B5" w:themeColor="accent1" w:themeShade="BF"/>
          <w:sz w:val="24"/>
          <w:szCs w:val="24"/>
        </w:rPr>
        <w:t>Eva</w:t>
      </w:r>
      <w:r w:rsidRPr="0045325A">
        <w:rPr>
          <w:rStyle w:val="text"/>
          <w:rFonts w:ascii="Times New Roman" w:hAnsi="Times New Roman" w:cs="Times New Roman"/>
          <w:color w:val="2E74B5" w:themeColor="accent1" w:themeShade="BF"/>
          <w:sz w:val="24"/>
          <w:szCs w:val="24"/>
        </w:rPr>
        <w:t xml:space="preserve">  </w:t>
      </w:r>
      <w:r w:rsidRPr="0045325A">
        <w:rPr>
          <w:rStyle w:val="text"/>
          <w:rFonts w:ascii="Times New Roman" w:hAnsi="Times New Roman" w:cs="Times New Roman"/>
          <w:color w:val="2E74B5" w:themeColor="accent1" w:themeShade="BF"/>
          <w:sz w:val="24"/>
          <w:szCs w:val="24"/>
        </w:rPr>
        <w:t>Dhar</w:t>
      </w:r>
      <w:r w:rsidRPr="0045325A">
        <w:rPr>
          <w:rStyle w:val="text"/>
          <w:rFonts w:ascii="Times New Roman" w:hAnsi="Times New Roman" w:cs="Times New Roman"/>
          <w:color w:val="2E74B5" w:themeColor="accent1" w:themeShade="BF"/>
          <w:sz w:val="24"/>
          <w:szCs w:val="24"/>
        </w:rPr>
        <w:t xml:space="preserve">, </w:t>
      </w:r>
      <w:r w:rsidRPr="0045325A">
        <w:rPr>
          <w:rFonts w:ascii="Times New Roman" w:hAnsi="Times New Roman" w:cs="Times New Roman"/>
          <w:color w:val="2E74B5" w:themeColor="accent1" w:themeShade="BF"/>
          <w:sz w:val="24"/>
          <w:szCs w:val="24"/>
        </w:rPr>
        <w:fldChar w:fldCharType="end"/>
      </w:r>
      <w:bookmarkStart w:id="3" w:name="bau4"/>
      <w:bookmarkEnd w:id="2"/>
      <w:r w:rsidRPr="0045325A">
        <w:rPr>
          <w:rFonts w:ascii="Times New Roman" w:hAnsi="Times New Roman" w:cs="Times New Roman"/>
          <w:color w:val="2E74B5" w:themeColor="accent1" w:themeShade="BF"/>
          <w:sz w:val="24"/>
          <w:szCs w:val="24"/>
        </w:rPr>
        <w:t xml:space="preserve"> </w:t>
      </w:r>
      <w:hyperlink r:id="rId4" w:anchor="!" w:history="1">
        <w:r w:rsidRPr="0045325A">
          <w:rPr>
            <w:rStyle w:val="text"/>
            <w:rFonts w:ascii="Times New Roman" w:hAnsi="Times New Roman" w:cs="Times New Roman"/>
            <w:color w:val="2E74B5" w:themeColor="accent1" w:themeShade="BF"/>
            <w:sz w:val="24"/>
            <w:szCs w:val="24"/>
          </w:rPr>
          <w:t>Nusrat</w:t>
        </w:r>
        <w:r w:rsidRPr="0045325A">
          <w:rPr>
            <w:rStyle w:val="text"/>
            <w:rFonts w:ascii="Times New Roman" w:hAnsi="Times New Roman" w:cs="Times New Roman"/>
            <w:color w:val="2E74B5" w:themeColor="accent1" w:themeShade="BF"/>
            <w:sz w:val="24"/>
            <w:szCs w:val="24"/>
          </w:rPr>
          <w:t xml:space="preserve"> </w:t>
        </w:r>
        <w:r w:rsidRPr="0045325A">
          <w:rPr>
            <w:rStyle w:val="text"/>
            <w:rFonts w:ascii="Times New Roman" w:hAnsi="Times New Roman" w:cs="Times New Roman"/>
            <w:color w:val="2E74B5" w:themeColor="accent1" w:themeShade="BF"/>
            <w:sz w:val="24"/>
            <w:szCs w:val="24"/>
          </w:rPr>
          <w:t>Jahan</w:t>
        </w:r>
        <w:r w:rsidRPr="0045325A">
          <w:rPr>
            <w:rStyle w:val="text"/>
            <w:rFonts w:ascii="Times New Roman" w:hAnsi="Times New Roman" w:cs="Times New Roman"/>
            <w:color w:val="2E74B5" w:themeColor="accent1" w:themeShade="BF"/>
            <w:sz w:val="24"/>
            <w:szCs w:val="24"/>
          </w:rPr>
          <w:t xml:space="preserve">, </w:t>
        </w:r>
      </w:hyperlink>
      <w:bookmarkStart w:id="4" w:name="bau5"/>
      <w:bookmarkEnd w:id="3"/>
      <w:r w:rsidRPr="0045325A">
        <w:rPr>
          <w:rFonts w:ascii="Times New Roman" w:hAnsi="Times New Roman" w:cs="Times New Roman"/>
          <w:color w:val="2E74B5" w:themeColor="accent1" w:themeShade="BF"/>
          <w:sz w:val="24"/>
          <w:szCs w:val="24"/>
        </w:rPr>
        <w:fldChar w:fldCharType="begin"/>
      </w:r>
      <w:r w:rsidRPr="0045325A">
        <w:rPr>
          <w:rFonts w:ascii="Times New Roman" w:hAnsi="Times New Roman" w:cs="Times New Roman"/>
          <w:color w:val="2E74B5" w:themeColor="accent1" w:themeShade="BF"/>
          <w:sz w:val="24"/>
          <w:szCs w:val="24"/>
        </w:rPr>
        <w:instrText xml:space="preserve"> HYPERLINK "https://www.sciencedirect.com/science/article/pii/S2352340919300903" \l "!" </w:instrText>
      </w:r>
      <w:r w:rsidRPr="0045325A">
        <w:rPr>
          <w:rFonts w:ascii="Times New Roman" w:hAnsi="Times New Roman" w:cs="Times New Roman"/>
          <w:color w:val="2E74B5" w:themeColor="accent1" w:themeShade="BF"/>
          <w:sz w:val="24"/>
          <w:szCs w:val="24"/>
        </w:rPr>
        <w:fldChar w:fldCharType="separate"/>
      </w:r>
      <w:r w:rsidRPr="0045325A">
        <w:rPr>
          <w:rStyle w:val="text"/>
          <w:rFonts w:ascii="Times New Roman" w:hAnsi="Times New Roman" w:cs="Times New Roman"/>
          <w:color w:val="2E74B5" w:themeColor="accent1" w:themeShade="BF"/>
          <w:sz w:val="24"/>
          <w:szCs w:val="24"/>
        </w:rPr>
        <w:t>Syeda Sumbul</w:t>
      </w:r>
      <w:r w:rsidRPr="0045325A">
        <w:rPr>
          <w:rStyle w:val="text"/>
          <w:rFonts w:ascii="Times New Roman" w:hAnsi="Times New Roman" w:cs="Times New Roman"/>
          <w:color w:val="2E74B5" w:themeColor="accent1" w:themeShade="BF"/>
          <w:sz w:val="24"/>
          <w:szCs w:val="24"/>
        </w:rPr>
        <w:t xml:space="preserve"> </w:t>
      </w:r>
      <w:r w:rsidRPr="0045325A">
        <w:rPr>
          <w:rStyle w:val="text"/>
          <w:rFonts w:ascii="Times New Roman" w:hAnsi="Times New Roman" w:cs="Times New Roman"/>
          <w:color w:val="2E74B5" w:themeColor="accent1" w:themeShade="BF"/>
          <w:sz w:val="24"/>
          <w:szCs w:val="24"/>
        </w:rPr>
        <w:t>Hossain</w:t>
      </w:r>
      <w:r w:rsidRPr="0045325A">
        <w:rPr>
          <w:rStyle w:val="text"/>
          <w:rFonts w:ascii="Times New Roman" w:hAnsi="Times New Roman" w:cs="Times New Roman"/>
          <w:color w:val="2E74B5" w:themeColor="accent1" w:themeShade="BF"/>
          <w:sz w:val="24"/>
          <w:szCs w:val="24"/>
        </w:rPr>
        <w:t xml:space="preserve">, </w:t>
      </w:r>
      <w:r w:rsidRPr="0045325A">
        <w:rPr>
          <w:rFonts w:ascii="Times New Roman" w:hAnsi="Times New Roman" w:cs="Times New Roman"/>
          <w:color w:val="2E74B5" w:themeColor="accent1" w:themeShade="BF"/>
          <w:sz w:val="24"/>
          <w:szCs w:val="24"/>
        </w:rPr>
        <w:fldChar w:fldCharType="end"/>
      </w:r>
      <w:bookmarkStart w:id="5" w:name="bau6"/>
      <w:bookmarkEnd w:id="4"/>
      <w:r w:rsidRPr="0045325A">
        <w:rPr>
          <w:rFonts w:ascii="Times New Roman" w:hAnsi="Times New Roman" w:cs="Times New Roman"/>
          <w:color w:val="2E74B5" w:themeColor="accent1" w:themeShade="BF"/>
          <w:sz w:val="24"/>
          <w:szCs w:val="24"/>
        </w:rPr>
        <w:fldChar w:fldCharType="begin"/>
      </w:r>
      <w:r w:rsidRPr="0045325A">
        <w:rPr>
          <w:rFonts w:ascii="Times New Roman" w:hAnsi="Times New Roman" w:cs="Times New Roman"/>
          <w:color w:val="2E74B5" w:themeColor="accent1" w:themeShade="BF"/>
          <w:sz w:val="24"/>
          <w:szCs w:val="24"/>
        </w:rPr>
        <w:instrText xml:space="preserve"> HYPERLINK "https://www.sciencedirect.com/science/article/pii/S2352340919300903" \l "!" </w:instrText>
      </w:r>
      <w:r w:rsidRPr="0045325A">
        <w:rPr>
          <w:rFonts w:ascii="Times New Roman" w:hAnsi="Times New Roman" w:cs="Times New Roman"/>
          <w:color w:val="2E74B5" w:themeColor="accent1" w:themeShade="BF"/>
          <w:sz w:val="24"/>
          <w:szCs w:val="24"/>
        </w:rPr>
        <w:fldChar w:fldCharType="separate"/>
      </w:r>
      <w:r w:rsidRPr="0045325A">
        <w:rPr>
          <w:rStyle w:val="text"/>
          <w:rFonts w:ascii="Times New Roman" w:hAnsi="Times New Roman" w:cs="Times New Roman"/>
          <w:color w:val="2E74B5" w:themeColor="accent1" w:themeShade="BF"/>
          <w:sz w:val="24"/>
          <w:szCs w:val="24"/>
        </w:rPr>
        <w:t>A.K.M.Zaidi Satter</w:t>
      </w:r>
      <w:r w:rsidRPr="0045325A">
        <w:rPr>
          <w:rStyle w:val="text"/>
          <w:rFonts w:ascii="Times New Roman" w:hAnsi="Times New Roman" w:cs="Times New Roman"/>
          <w:color w:val="2E74B5" w:themeColor="accent1" w:themeShade="BF"/>
          <w:sz w:val="24"/>
          <w:szCs w:val="24"/>
        </w:rPr>
        <w:t xml:space="preserve"> </w:t>
      </w:r>
      <w:r w:rsidRPr="0045325A">
        <w:rPr>
          <w:rFonts w:ascii="Times New Roman" w:hAnsi="Times New Roman" w:cs="Times New Roman"/>
          <w:color w:val="2E74B5" w:themeColor="accent1" w:themeShade="BF"/>
          <w:sz w:val="24"/>
          <w:szCs w:val="24"/>
        </w:rPr>
        <w:fldChar w:fldCharType="end"/>
      </w:r>
      <w:bookmarkEnd w:id="5"/>
    </w:p>
    <w:p w:rsidR="006402F8" w:rsidRPr="0045325A" w:rsidRDefault="006402F8" w:rsidP="0045325A">
      <w:pPr>
        <w:spacing w:before="150" w:after="150" w:line="240" w:lineRule="auto"/>
        <w:jc w:val="both"/>
        <w:rPr>
          <w:rFonts w:ascii="Times New Roman" w:eastAsia="Times New Roman" w:hAnsi="Times New Roman" w:cs="Times New Roman"/>
          <w:b/>
          <w:color w:val="4C4C4C"/>
          <w:sz w:val="24"/>
          <w:szCs w:val="24"/>
        </w:rPr>
      </w:pPr>
    </w:p>
    <w:p w:rsidR="0045325A" w:rsidRDefault="001C5DE9" w:rsidP="0045325A">
      <w:pPr>
        <w:spacing w:before="150" w:after="150" w:line="240" w:lineRule="auto"/>
        <w:jc w:val="both"/>
        <w:rPr>
          <w:rFonts w:ascii="Times New Roman" w:eastAsia="Times New Roman" w:hAnsi="Times New Roman" w:cs="Times New Roman"/>
          <w:b/>
          <w:color w:val="4C4C4C"/>
          <w:sz w:val="24"/>
          <w:szCs w:val="24"/>
        </w:rPr>
      </w:pPr>
      <w:r w:rsidRPr="0045325A">
        <w:rPr>
          <w:rFonts w:ascii="Times New Roman" w:eastAsia="Times New Roman" w:hAnsi="Times New Roman" w:cs="Times New Roman"/>
          <w:b/>
          <w:color w:val="4C4C4C"/>
          <w:sz w:val="24"/>
          <w:szCs w:val="24"/>
        </w:rPr>
        <w:t>Abstract:</w:t>
      </w:r>
    </w:p>
    <w:p w:rsidR="006402F8" w:rsidRPr="0045325A" w:rsidRDefault="006402F8" w:rsidP="0045325A">
      <w:pPr>
        <w:spacing w:before="150" w:after="150" w:line="240" w:lineRule="auto"/>
        <w:jc w:val="both"/>
        <w:rPr>
          <w:rFonts w:ascii="Times New Roman" w:eastAsia="Times New Roman" w:hAnsi="Times New Roman" w:cs="Times New Roman"/>
          <w:b/>
          <w:color w:val="4C4C4C"/>
          <w:sz w:val="24"/>
          <w:szCs w:val="24"/>
        </w:rPr>
      </w:pPr>
      <w:bookmarkStart w:id="6" w:name="_GoBack"/>
      <w:bookmarkEnd w:id="6"/>
      <w:r w:rsidRPr="006402F8">
        <w:rPr>
          <w:rFonts w:ascii="Times New Roman" w:eastAsia="Times New Roman" w:hAnsi="Times New Roman" w:cs="Times New Roman"/>
          <w:color w:val="2E2E2E"/>
          <w:sz w:val="24"/>
          <w:szCs w:val="24"/>
          <w:lang w:val="en"/>
        </w:rPr>
        <w:t>The article identifies the relationship among different agile software development approaches such as response extensiveness, response efficiency, team autonomy, team diversity, and software functionality that software teams face difficult challenges in associating and achieving the right balance between the two agility dimensions. This research strategy, in terms of quantity, is descriptive and correlational. Statistical analysis of the data was carried out, using SmartPLS 3.0. Statistical population, consist of employees of software industries in Bangladesh, who were engaged in 2017 and their total number is about 100 people. The data show that the response extensiveness, response efficiency, team autonomy, team diversity, and software functionality have impact on software development agility and software development performance.</w:t>
      </w:r>
    </w:p>
    <w:p w:rsidR="006402F8" w:rsidRPr="0045325A" w:rsidRDefault="006402F8" w:rsidP="0045325A">
      <w:pPr>
        <w:spacing w:before="150" w:after="150" w:line="240" w:lineRule="auto"/>
        <w:jc w:val="both"/>
        <w:rPr>
          <w:rFonts w:ascii="Times New Roman" w:eastAsia="Times New Roman" w:hAnsi="Times New Roman" w:cs="Times New Roman"/>
          <w:b/>
          <w:color w:val="4C4C4C"/>
          <w:sz w:val="24"/>
          <w:szCs w:val="24"/>
        </w:rPr>
      </w:pPr>
    </w:p>
    <w:p w:rsidR="001C5DE9" w:rsidRPr="0045325A" w:rsidRDefault="001C5DE9" w:rsidP="0045325A">
      <w:pPr>
        <w:spacing w:before="150" w:after="150" w:line="240" w:lineRule="auto"/>
        <w:jc w:val="both"/>
        <w:rPr>
          <w:rFonts w:ascii="Times New Roman" w:hAnsi="Times New Roman" w:cs="Times New Roman"/>
          <w:b/>
          <w:bCs/>
          <w:color w:val="4C4C4C"/>
          <w:sz w:val="24"/>
          <w:szCs w:val="24"/>
          <w:shd w:val="clear" w:color="auto" w:fill="FFFFFF"/>
        </w:rPr>
      </w:pPr>
      <w:r w:rsidRPr="0045325A">
        <w:rPr>
          <w:rFonts w:ascii="Times New Roman" w:hAnsi="Times New Roman" w:cs="Times New Roman"/>
          <w:b/>
          <w:bCs/>
          <w:color w:val="4C4C4C"/>
          <w:sz w:val="24"/>
          <w:szCs w:val="24"/>
          <w:shd w:val="clear" w:color="auto" w:fill="FFFFFF"/>
        </w:rPr>
        <w:t>Conference / Journal Link:</w:t>
      </w:r>
    </w:p>
    <w:bookmarkStart w:id="7" w:name="cj_link"/>
    <w:p w:rsidR="006402F8" w:rsidRPr="0045325A" w:rsidRDefault="006402F8" w:rsidP="0045325A">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45325A">
        <w:rPr>
          <w:rFonts w:ascii="Times New Roman" w:hAnsi="Times New Roman" w:cs="Times New Roman"/>
          <w:color w:val="2E74B5" w:themeColor="accent1" w:themeShade="BF"/>
          <w:sz w:val="24"/>
          <w:szCs w:val="24"/>
        </w:rPr>
        <w:fldChar w:fldCharType="begin"/>
      </w:r>
      <w:r w:rsidRPr="0045325A">
        <w:rPr>
          <w:rFonts w:ascii="Times New Roman" w:hAnsi="Times New Roman" w:cs="Times New Roman"/>
          <w:color w:val="2E74B5" w:themeColor="accent1" w:themeShade="BF"/>
          <w:sz w:val="24"/>
          <w:szCs w:val="24"/>
        </w:rPr>
        <w:instrText xml:space="preserve"> HYPERLINK "https://www.sciencedirect.com/science/article/pii/S2352340919300903" \t "_blank" </w:instrText>
      </w:r>
      <w:r w:rsidRPr="0045325A">
        <w:rPr>
          <w:rFonts w:ascii="Times New Roman" w:hAnsi="Times New Roman" w:cs="Times New Roman"/>
          <w:color w:val="2E74B5" w:themeColor="accent1" w:themeShade="BF"/>
          <w:sz w:val="24"/>
          <w:szCs w:val="24"/>
        </w:rPr>
        <w:fldChar w:fldCharType="separate"/>
      </w:r>
      <w:r w:rsidRPr="0045325A">
        <w:rPr>
          <w:rStyle w:val="Hyperlink"/>
          <w:rFonts w:ascii="Times New Roman" w:hAnsi="Times New Roman" w:cs="Times New Roman"/>
          <w:color w:val="2E74B5" w:themeColor="accent1" w:themeShade="BF"/>
          <w:sz w:val="24"/>
          <w:szCs w:val="24"/>
          <w:u w:val="none"/>
          <w:shd w:val="clear" w:color="auto" w:fill="FFFFFF"/>
        </w:rPr>
        <w:t>https://www.sciencedirect.com/science/article/pii/S2352340919300903</w:t>
      </w:r>
      <w:r w:rsidRPr="0045325A">
        <w:rPr>
          <w:rFonts w:ascii="Times New Roman" w:hAnsi="Times New Roman" w:cs="Times New Roman"/>
          <w:color w:val="2E74B5" w:themeColor="accent1" w:themeShade="BF"/>
          <w:sz w:val="24"/>
          <w:szCs w:val="24"/>
        </w:rPr>
        <w:fldChar w:fldCharType="end"/>
      </w:r>
      <w:bookmarkEnd w:id="7"/>
    </w:p>
    <w:p w:rsidR="001C5DE9" w:rsidRPr="0045325A" w:rsidRDefault="001C5DE9" w:rsidP="0045325A">
      <w:pPr>
        <w:spacing w:before="150"/>
        <w:jc w:val="both"/>
        <w:rPr>
          <w:rFonts w:ascii="Times New Roman" w:hAnsi="Times New Roman" w:cs="Times New Roman"/>
          <w:b/>
          <w:color w:val="4C4C4C"/>
          <w:sz w:val="24"/>
          <w:szCs w:val="24"/>
        </w:rPr>
      </w:pPr>
    </w:p>
    <w:p w:rsidR="001C5DE9" w:rsidRPr="0045325A" w:rsidRDefault="001C5DE9" w:rsidP="0045325A">
      <w:pPr>
        <w:spacing w:before="150"/>
        <w:jc w:val="both"/>
        <w:rPr>
          <w:rFonts w:ascii="Times New Roman" w:hAnsi="Times New Roman" w:cs="Times New Roman"/>
          <w:b/>
          <w:color w:val="4C4C4C"/>
          <w:sz w:val="24"/>
          <w:szCs w:val="24"/>
        </w:rPr>
      </w:pPr>
      <w:r w:rsidRPr="0045325A">
        <w:rPr>
          <w:rFonts w:ascii="Times New Roman" w:hAnsi="Times New Roman" w:cs="Times New Roman"/>
          <w:b/>
          <w:color w:val="4C4C4C"/>
          <w:sz w:val="24"/>
          <w:szCs w:val="24"/>
        </w:rPr>
        <w:t>DOI:</w:t>
      </w:r>
    </w:p>
    <w:p w:rsidR="006402F8" w:rsidRPr="0045325A" w:rsidRDefault="006402F8" w:rsidP="0045325A">
      <w:pPr>
        <w:spacing w:before="150"/>
        <w:jc w:val="both"/>
        <w:rPr>
          <w:rFonts w:ascii="Times New Roman" w:hAnsi="Times New Roman" w:cs="Times New Roman"/>
          <w:b/>
          <w:color w:val="2E74B5" w:themeColor="accent1" w:themeShade="BF"/>
          <w:sz w:val="24"/>
          <w:szCs w:val="24"/>
        </w:rPr>
      </w:pPr>
      <w:hyperlink r:id="rId5" w:tgtFrame="_blank" w:tooltip="Persistent link using digital object identifier" w:history="1">
        <w:r w:rsidRPr="0045325A">
          <w:rPr>
            <w:rStyle w:val="Hyperlink"/>
            <w:rFonts w:ascii="Times New Roman" w:hAnsi="Times New Roman" w:cs="Times New Roman"/>
            <w:color w:val="2E74B5" w:themeColor="accent1" w:themeShade="BF"/>
            <w:sz w:val="24"/>
            <w:szCs w:val="24"/>
            <w:u w:val="none"/>
          </w:rPr>
          <w:t>https://doi.org/10.1016/j.dib.2019.103741</w:t>
        </w:r>
      </w:hyperlink>
    </w:p>
    <w:p w:rsidR="00D0008B" w:rsidRPr="0045325A" w:rsidRDefault="00D0008B" w:rsidP="0045325A">
      <w:pPr>
        <w:jc w:val="both"/>
        <w:rPr>
          <w:rFonts w:ascii="Times New Roman" w:hAnsi="Times New Roman" w:cs="Times New Roman"/>
          <w:sz w:val="24"/>
          <w:szCs w:val="24"/>
        </w:rPr>
      </w:pPr>
    </w:p>
    <w:sectPr w:rsidR="00D0008B" w:rsidRPr="004532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C0050"/>
    <w:rsid w:val="00452687"/>
    <w:rsid w:val="0045325A"/>
    <w:rsid w:val="004D55BF"/>
    <w:rsid w:val="0051294E"/>
    <w:rsid w:val="00614BEB"/>
    <w:rsid w:val="006402F8"/>
    <w:rsid w:val="006F2FC2"/>
    <w:rsid w:val="00812485"/>
    <w:rsid w:val="00982A47"/>
    <w:rsid w:val="0099662C"/>
    <w:rsid w:val="009E0C23"/>
    <w:rsid w:val="00C02829"/>
    <w:rsid w:val="00D0008B"/>
    <w:rsid w:val="00E20B3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6402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402F8"/>
  </w:style>
  <w:style w:type="character" w:customStyle="1" w:styleId="author-ref">
    <w:name w:val="author-ref"/>
    <w:basedOn w:val="DefaultParagraphFont"/>
    <w:rsid w:val="00640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829920">
      <w:bodyDiv w:val="1"/>
      <w:marLeft w:val="0"/>
      <w:marRight w:val="0"/>
      <w:marTop w:val="0"/>
      <w:marBottom w:val="0"/>
      <w:divBdr>
        <w:top w:val="none" w:sz="0" w:space="0" w:color="auto"/>
        <w:left w:val="none" w:sz="0" w:space="0" w:color="auto"/>
        <w:bottom w:val="none" w:sz="0" w:space="0" w:color="auto"/>
        <w:right w:val="none" w:sz="0" w:space="0" w:color="auto"/>
      </w:divBdr>
      <w:divsChild>
        <w:div w:id="1262377058">
          <w:marLeft w:val="0"/>
          <w:marRight w:val="0"/>
          <w:marTop w:val="0"/>
          <w:marBottom w:val="75"/>
          <w:divBdr>
            <w:top w:val="none" w:sz="0" w:space="0" w:color="auto"/>
            <w:left w:val="none" w:sz="0" w:space="0" w:color="auto"/>
            <w:bottom w:val="none" w:sz="0" w:space="0" w:color="auto"/>
            <w:right w:val="none" w:sz="0" w:space="0" w:color="auto"/>
          </w:divBdr>
          <w:divsChild>
            <w:div w:id="1038360300">
              <w:marLeft w:val="0"/>
              <w:marRight w:val="0"/>
              <w:marTop w:val="0"/>
              <w:marBottom w:val="0"/>
              <w:divBdr>
                <w:top w:val="none" w:sz="0" w:space="0" w:color="auto"/>
                <w:left w:val="none" w:sz="0" w:space="0" w:color="auto"/>
                <w:bottom w:val="none" w:sz="0" w:space="0" w:color="auto"/>
                <w:right w:val="none" w:sz="0" w:space="0" w:color="auto"/>
              </w:divBdr>
              <w:divsChild>
                <w:div w:id="914243300">
                  <w:marLeft w:val="0"/>
                  <w:marRight w:val="0"/>
                  <w:marTop w:val="0"/>
                  <w:marBottom w:val="0"/>
                  <w:divBdr>
                    <w:top w:val="none" w:sz="0" w:space="0" w:color="auto"/>
                    <w:left w:val="none" w:sz="0" w:space="0" w:color="auto"/>
                    <w:bottom w:val="none" w:sz="0" w:space="0" w:color="auto"/>
                    <w:right w:val="none" w:sz="0" w:space="0" w:color="auto"/>
                  </w:divBdr>
                  <w:divsChild>
                    <w:div w:id="984822832">
                      <w:marLeft w:val="0"/>
                      <w:marRight w:val="0"/>
                      <w:marTop w:val="0"/>
                      <w:marBottom w:val="120"/>
                      <w:divBdr>
                        <w:top w:val="none" w:sz="0" w:space="0" w:color="auto"/>
                        <w:left w:val="none" w:sz="0" w:space="0" w:color="auto"/>
                        <w:bottom w:val="none" w:sz="0" w:space="0" w:color="auto"/>
                        <w:right w:val="none" w:sz="0" w:space="0" w:color="auto"/>
                      </w:divBdr>
                      <w:divsChild>
                        <w:div w:id="17026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dib.2019.103741" TargetMode="External"/><Relationship Id="rId4" Type="http://schemas.openxmlformats.org/officeDocument/2006/relationships/hyperlink" Target="https://www.sciencedirect.com/science/article/pii/S23523409193009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2022-01-27T03:33:00Z</dcterms:created>
  <dcterms:modified xsi:type="dcterms:W3CDTF">2022-01-31T05:05:00Z</dcterms:modified>
</cp:coreProperties>
</file>