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991" w:rsidRDefault="00D74991" w:rsidP="00D74991">
      <w:pPr>
        <w:spacing w:before="150" w:after="150" w:line="240" w:lineRule="auto"/>
        <w:rPr>
          <w:rFonts w:ascii="Times New Roman" w:eastAsia="Times New Roman" w:hAnsi="Times New Roman" w:cs="Times New Roman"/>
          <w:color w:val="4C4C4C"/>
          <w:sz w:val="40"/>
          <w:szCs w:val="40"/>
        </w:rPr>
      </w:pPr>
      <w:r w:rsidRPr="00D74991">
        <w:rPr>
          <w:rFonts w:ascii="Times New Roman" w:eastAsia="Times New Roman" w:hAnsi="Times New Roman" w:cs="Times New Roman"/>
          <w:color w:val="4C4C4C"/>
          <w:sz w:val="40"/>
          <w:szCs w:val="40"/>
        </w:rPr>
        <w:t>Design and Development of M</w:t>
      </w:r>
      <w:r>
        <w:rPr>
          <w:rFonts w:ascii="Times New Roman" w:eastAsia="Times New Roman" w:hAnsi="Times New Roman" w:cs="Times New Roman"/>
          <w:color w:val="4C4C4C"/>
          <w:sz w:val="40"/>
          <w:szCs w:val="40"/>
        </w:rPr>
        <w:t xml:space="preserve">GA </w:t>
      </w:r>
      <w:bookmarkStart w:id="0" w:name="_GoBack"/>
      <w:bookmarkEnd w:id="0"/>
      <w:r w:rsidR="00350DCE" w:rsidRPr="00D74991">
        <w:rPr>
          <w:rFonts w:ascii="Times New Roman" w:eastAsia="Times New Roman" w:hAnsi="Times New Roman" w:cs="Times New Roman"/>
          <w:color w:val="4C4C4C"/>
          <w:sz w:val="40"/>
          <w:szCs w:val="40"/>
        </w:rPr>
        <w:t>System:</w:t>
      </w:r>
      <w:r w:rsidR="00455DBA">
        <w:rPr>
          <w:rFonts w:ascii="Times New Roman" w:eastAsia="Times New Roman" w:hAnsi="Times New Roman" w:cs="Times New Roman"/>
          <w:color w:val="4C4C4C"/>
          <w:sz w:val="40"/>
          <w:szCs w:val="40"/>
        </w:rPr>
        <w:t xml:space="preserve"> </w:t>
      </w:r>
      <w:r w:rsidRPr="00D74991">
        <w:rPr>
          <w:rFonts w:ascii="Times New Roman" w:eastAsia="Times New Roman" w:hAnsi="Times New Roman" w:cs="Times New Roman"/>
          <w:color w:val="4C4C4C"/>
          <w:sz w:val="40"/>
          <w:szCs w:val="40"/>
        </w:rPr>
        <w:t>a Maternity Guidance Light Weight Mobile Application</w:t>
      </w:r>
    </w:p>
    <w:p w:rsidR="00D74991" w:rsidRPr="00D74991" w:rsidRDefault="00D74991" w:rsidP="00D74991">
      <w:pPr>
        <w:spacing w:before="150" w:after="150" w:line="240" w:lineRule="auto"/>
        <w:rPr>
          <w:rFonts w:ascii="Times New Roman" w:eastAsia="Times New Roman" w:hAnsi="Times New Roman" w:cs="Times New Roman"/>
          <w:color w:val="4C4C4C"/>
          <w:sz w:val="40"/>
          <w:szCs w:val="40"/>
        </w:rPr>
      </w:pPr>
    </w:p>
    <w:p w:rsidR="00D74991" w:rsidRPr="00D74991" w:rsidRDefault="00D74991" w:rsidP="001C5DE9">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hyperlink r:id="rId4" w:history="1">
        <w:proofErr w:type="spellStart"/>
        <w:r w:rsidRPr="00D74991">
          <w:rPr>
            <w:rStyle w:val="Hyperlink"/>
            <w:rFonts w:ascii="Times New Roman" w:hAnsi="Times New Roman" w:cs="Times New Roman"/>
            <w:color w:val="2E74B5" w:themeColor="accent1" w:themeShade="BF"/>
            <w:sz w:val="24"/>
            <w:szCs w:val="24"/>
            <w:u w:val="none"/>
          </w:rPr>
          <w:t>Mst</w:t>
        </w:r>
        <w:proofErr w:type="spellEnd"/>
        <w:r w:rsidRPr="00D74991">
          <w:rPr>
            <w:rStyle w:val="Hyperlink"/>
            <w:rFonts w:ascii="Times New Roman" w:hAnsi="Times New Roman" w:cs="Times New Roman"/>
            <w:color w:val="2E74B5" w:themeColor="accent1" w:themeShade="BF"/>
            <w:sz w:val="24"/>
            <w:szCs w:val="24"/>
            <w:u w:val="none"/>
          </w:rPr>
          <w:t xml:space="preserve">. </w:t>
        </w:r>
        <w:proofErr w:type="spellStart"/>
        <w:r w:rsidRPr="00D74991">
          <w:rPr>
            <w:rStyle w:val="Hyperlink"/>
            <w:rFonts w:ascii="Times New Roman" w:hAnsi="Times New Roman" w:cs="Times New Roman"/>
            <w:color w:val="2E74B5" w:themeColor="accent1" w:themeShade="BF"/>
            <w:sz w:val="24"/>
            <w:szCs w:val="24"/>
            <w:u w:val="none"/>
          </w:rPr>
          <w:t>Umme</w:t>
        </w:r>
        <w:proofErr w:type="spellEnd"/>
        <w:r w:rsidRPr="00D74991">
          <w:rPr>
            <w:rStyle w:val="Hyperlink"/>
            <w:rFonts w:ascii="Times New Roman" w:hAnsi="Times New Roman" w:cs="Times New Roman"/>
            <w:color w:val="2E74B5" w:themeColor="accent1" w:themeShade="BF"/>
            <w:sz w:val="24"/>
            <w:szCs w:val="24"/>
            <w:u w:val="none"/>
          </w:rPr>
          <w:t xml:space="preserve"> </w:t>
        </w:r>
        <w:proofErr w:type="spellStart"/>
        <w:r w:rsidRPr="00D74991">
          <w:rPr>
            <w:rStyle w:val="Hyperlink"/>
            <w:rFonts w:ascii="Times New Roman" w:hAnsi="Times New Roman" w:cs="Times New Roman"/>
            <w:color w:val="2E74B5" w:themeColor="accent1" w:themeShade="BF"/>
            <w:sz w:val="24"/>
            <w:szCs w:val="24"/>
            <w:u w:val="none"/>
          </w:rPr>
          <w:t>Kulsum</w:t>
        </w:r>
        <w:proofErr w:type="spellEnd"/>
      </w:hyperlink>
      <w:r w:rsidRPr="00D74991">
        <w:rPr>
          <w:rStyle w:val="authors-info"/>
          <w:rFonts w:ascii="Times New Roman" w:hAnsi="Times New Roman" w:cs="Times New Roman"/>
          <w:color w:val="2E74B5" w:themeColor="accent1" w:themeShade="BF"/>
          <w:sz w:val="24"/>
          <w:szCs w:val="24"/>
          <w:shd w:val="clear" w:color="auto" w:fill="FFFFFF"/>
        </w:rPr>
        <w:t>,</w:t>
      </w:r>
      <w:r w:rsidRPr="00D74991">
        <w:rPr>
          <w:rStyle w:val="authors-info"/>
          <w:rFonts w:ascii="Times New Roman" w:hAnsi="Times New Roman" w:cs="Times New Roman"/>
          <w:color w:val="2E74B5" w:themeColor="accent1" w:themeShade="BF"/>
          <w:sz w:val="24"/>
          <w:szCs w:val="24"/>
          <w:shd w:val="clear" w:color="auto" w:fill="FFFFFF"/>
        </w:rPr>
        <w:t> </w:t>
      </w:r>
      <w:proofErr w:type="spellStart"/>
      <w:r w:rsidRPr="00D74991">
        <w:rPr>
          <w:rStyle w:val="blue-tooltip"/>
          <w:rFonts w:ascii="Times New Roman" w:hAnsi="Times New Roman" w:cs="Times New Roman"/>
          <w:color w:val="2E74B5" w:themeColor="accent1" w:themeShade="BF"/>
          <w:sz w:val="24"/>
          <w:szCs w:val="24"/>
          <w:shd w:val="clear" w:color="auto" w:fill="FFFFFF"/>
        </w:rPr>
        <w:fldChar w:fldCharType="begin"/>
      </w:r>
      <w:r w:rsidRPr="00D74991">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"https://ieeexplore.ieee.org/author/37088371624" </w:instrText>
      </w:r>
      <w:r w:rsidRPr="00D74991">
        <w:rPr>
          <w:rStyle w:val="blue-tooltip"/>
          <w:rFonts w:ascii="Times New Roman" w:hAnsi="Times New Roman" w:cs="Times New Roman"/>
          <w:color w:val="2E74B5" w:themeColor="accent1" w:themeShade="BF"/>
          <w:sz w:val="24"/>
          <w:szCs w:val="24"/>
          <w:shd w:val="clear" w:color="auto" w:fill="FFFFFF"/>
        </w:rPr>
        <w:fldChar w:fldCharType="separate"/>
      </w:r>
      <w:r w:rsidRPr="00D74991">
        <w:rPr>
          <w:rStyle w:val="Hyperlink"/>
          <w:rFonts w:ascii="Times New Roman" w:hAnsi="Times New Roman" w:cs="Times New Roman"/>
          <w:color w:val="2E74B5" w:themeColor="accent1" w:themeShade="BF"/>
          <w:sz w:val="24"/>
          <w:szCs w:val="24"/>
          <w:u w:val="none"/>
        </w:rPr>
        <w:t>Arshadina</w:t>
      </w:r>
      <w:proofErr w:type="spellEnd"/>
      <w:r w:rsidRPr="00D74991">
        <w:rPr>
          <w:rStyle w:val="Hyperlink"/>
          <w:rFonts w:ascii="Times New Roman" w:hAnsi="Times New Roman" w:cs="Times New Roman"/>
          <w:color w:val="2E74B5" w:themeColor="accent1" w:themeShade="BF"/>
          <w:sz w:val="24"/>
          <w:szCs w:val="24"/>
          <w:u w:val="none"/>
        </w:rPr>
        <w:t xml:space="preserve"> </w:t>
      </w:r>
      <w:proofErr w:type="spellStart"/>
      <w:r w:rsidRPr="00D74991">
        <w:rPr>
          <w:rStyle w:val="Hyperlink"/>
          <w:rFonts w:ascii="Times New Roman" w:hAnsi="Times New Roman" w:cs="Times New Roman"/>
          <w:color w:val="2E74B5" w:themeColor="accent1" w:themeShade="BF"/>
          <w:sz w:val="24"/>
          <w:szCs w:val="24"/>
          <w:u w:val="none"/>
        </w:rPr>
        <w:t>Umara</w:t>
      </w:r>
      <w:proofErr w:type="spellEnd"/>
      <w:r w:rsidRPr="00D74991">
        <w:rPr>
          <w:rStyle w:val="Hyperlink"/>
          <w:rFonts w:ascii="Times New Roman" w:hAnsi="Times New Roman" w:cs="Times New Roman"/>
          <w:color w:val="2E74B5" w:themeColor="accent1" w:themeShade="BF"/>
          <w:sz w:val="24"/>
          <w:szCs w:val="24"/>
          <w:u w:val="none"/>
        </w:rPr>
        <w:t xml:space="preserve"> </w:t>
      </w:r>
      <w:proofErr w:type="spellStart"/>
      <w:r w:rsidRPr="00D74991">
        <w:rPr>
          <w:rStyle w:val="Hyperlink"/>
          <w:rFonts w:ascii="Times New Roman" w:hAnsi="Times New Roman" w:cs="Times New Roman"/>
          <w:color w:val="2E74B5" w:themeColor="accent1" w:themeShade="BF"/>
          <w:sz w:val="24"/>
          <w:szCs w:val="24"/>
          <w:u w:val="none"/>
        </w:rPr>
        <w:t>Najib</w:t>
      </w:r>
      <w:proofErr w:type="spellEnd"/>
      <w:r w:rsidRPr="00D74991">
        <w:rPr>
          <w:rStyle w:val="blue-tooltip"/>
          <w:rFonts w:ascii="Times New Roman" w:hAnsi="Times New Roman" w:cs="Times New Roman"/>
          <w:color w:val="2E74B5" w:themeColor="accent1" w:themeShade="BF"/>
          <w:sz w:val="24"/>
          <w:szCs w:val="24"/>
          <w:shd w:val="clear" w:color="auto" w:fill="FFFFFF"/>
        </w:rPr>
        <w:fldChar w:fldCharType="end"/>
      </w:r>
      <w:r w:rsidRPr="00D74991">
        <w:rPr>
          <w:rStyle w:val="authors-info"/>
          <w:rFonts w:ascii="Times New Roman" w:hAnsi="Times New Roman" w:cs="Times New Roman"/>
          <w:color w:val="2E74B5" w:themeColor="accent1" w:themeShade="BF"/>
          <w:sz w:val="24"/>
          <w:szCs w:val="24"/>
          <w:shd w:val="clear" w:color="auto" w:fill="FFFFFF"/>
        </w:rPr>
        <w:t>,</w:t>
      </w:r>
      <w:r w:rsidRPr="00D74991">
        <w:rPr>
          <w:rStyle w:val="authors-info"/>
          <w:rFonts w:ascii="Times New Roman" w:hAnsi="Times New Roman" w:cs="Times New Roman"/>
          <w:color w:val="2E74B5" w:themeColor="accent1" w:themeShade="BF"/>
          <w:sz w:val="24"/>
          <w:szCs w:val="24"/>
          <w:shd w:val="clear" w:color="auto" w:fill="FFFFFF"/>
        </w:rPr>
        <w:t> </w:t>
      </w:r>
      <w:hyperlink r:id="rId5" w:history="1">
        <w:r w:rsidRPr="00D74991">
          <w:rPr>
            <w:rStyle w:val="Hyperlink"/>
            <w:rFonts w:ascii="Times New Roman" w:hAnsi="Times New Roman" w:cs="Times New Roman"/>
            <w:color w:val="2E74B5" w:themeColor="accent1" w:themeShade="BF"/>
            <w:sz w:val="24"/>
            <w:szCs w:val="24"/>
            <w:u w:val="none"/>
          </w:rPr>
          <w:t>Md. Elias Hossain</w:t>
        </w:r>
      </w:hyperlink>
    </w:p>
    <w:p w:rsidR="00D74991" w:rsidRPr="00D74991" w:rsidRDefault="00D74991" w:rsidP="001C5DE9">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D74991" w:rsidRDefault="001C5DE9" w:rsidP="001C5DE9">
      <w:pPr>
        <w:spacing w:before="150" w:after="150" w:line="240" w:lineRule="auto"/>
        <w:jc w:val="both"/>
        <w:rPr>
          <w:rFonts w:ascii="Times New Roman" w:eastAsia="Times New Roman" w:hAnsi="Times New Roman" w:cs="Times New Roman"/>
          <w:b/>
          <w:color w:val="4C4C4C"/>
          <w:sz w:val="24"/>
          <w:szCs w:val="24"/>
        </w:rPr>
      </w:pPr>
      <w:r w:rsidRPr="00D74991">
        <w:rPr>
          <w:rFonts w:ascii="Times New Roman" w:eastAsia="Times New Roman" w:hAnsi="Times New Roman" w:cs="Times New Roman"/>
          <w:b/>
          <w:color w:val="4C4C4C"/>
          <w:sz w:val="24"/>
          <w:szCs w:val="24"/>
        </w:rPr>
        <w:t>Abstract:</w:t>
      </w:r>
    </w:p>
    <w:p w:rsidR="00D74991" w:rsidRPr="00D74991" w:rsidRDefault="00D74991" w:rsidP="001C5DE9">
      <w:pPr>
        <w:spacing w:before="150" w:after="150" w:line="240" w:lineRule="auto"/>
        <w:jc w:val="both"/>
        <w:rPr>
          <w:rFonts w:ascii="Times New Roman" w:eastAsia="Times New Roman" w:hAnsi="Times New Roman" w:cs="Times New Roman"/>
          <w:b/>
          <w:color w:val="4C4C4C"/>
          <w:sz w:val="24"/>
          <w:szCs w:val="24"/>
        </w:rPr>
      </w:pPr>
      <w:r w:rsidRPr="00D74991">
        <w:rPr>
          <w:rFonts w:ascii="Times New Roman" w:hAnsi="Times New Roman" w:cs="Times New Roman"/>
          <w:color w:val="333333"/>
          <w:sz w:val="24"/>
          <w:szCs w:val="24"/>
          <w:shd w:val="clear" w:color="auto" w:fill="FFFFFF"/>
        </w:rPr>
        <w:t>This paper reflects on the issue of assisting maternity in Bangladesh. We developed a compact solution that can help people as well as educate people on maternity issues-particularly in Bangladesh. The goal of this paper is to assess the applicability and usability for spreading the importance of maternity awareness as well as assisting pregnant women during emergencies. Our system integrated NLP (natural language processing) and machine learning algorithm for our system's Chabot (used in Women Helper module). This paper contains eight modules, such as Medicine Component, Doctor Consultation, Place Component, Food Indicator Tools, FAQ, SOS, BMI, and Women Helper. After completing a field survey with a sample size of 30, our proposed solution achieved a system usability score (SUS) 64.36 percent. We also compared our system with other existing solutions. Lastly, we also predicted the health status of our respondents by calculating their BMI scale.</w:t>
      </w:r>
    </w:p>
    <w:p w:rsidR="00D74991" w:rsidRPr="00D74991" w:rsidRDefault="00D74991"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D74991"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D74991">
        <w:rPr>
          <w:rFonts w:ascii="Times New Roman" w:hAnsi="Times New Roman" w:cs="Times New Roman"/>
          <w:b/>
          <w:bCs/>
          <w:color w:val="4C4C4C"/>
          <w:sz w:val="24"/>
          <w:szCs w:val="24"/>
          <w:shd w:val="clear" w:color="auto" w:fill="FFFFFF"/>
        </w:rPr>
        <w:t>Conference / Journal Link:</w:t>
      </w:r>
    </w:p>
    <w:p w:rsidR="00D74991" w:rsidRPr="00D74991" w:rsidRDefault="00D74991" w:rsidP="00D74991">
      <w:pPr>
        <w:spacing w:before="150"/>
        <w:jc w:val="both"/>
        <w:rPr>
          <w:rFonts w:ascii="Times New Roman" w:hAnsi="Times New Roman" w:cs="Times New Roman"/>
          <w:color w:val="4C4C4C"/>
          <w:sz w:val="24"/>
          <w:szCs w:val="24"/>
        </w:rPr>
      </w:pPr>
      <w:hyperlink r:id="rId6" w:history="1">
        <w:r w:rsidRPr="00D74991">
          <w:rPr>
            <w:rStyle w:val="Hyperlink"/>
            <w:rFonts w:ascii="Times New Roman" w:hAnsi="Times New Roman" w:cs="Times New Roman"/>
            <w:sz w:val="24"/>
            <w:szCs w:val="24"/>
            <w:u w:val="none"/>
          </w:rPr>
          <w:t>https://ieeexplore.ieee.org/abstract/document/9064867</w:t>
        </w:r>
      </w:hyperlink>
    </w:p>
    <w:p w:rsidR="00D74991" w:rsidRPr="00D74991" w:rsidRDefault="00D74991" w:rsidP="001C5DE9">
      <w:pPr>
        <w:spacing w:before="150"/>
        <w:jc w:val="both"/>
        <w:rPr>
          <w:rFonts w:ascii="Times New Roman" w:hAnsi="Times New Roman" w:cs="Times New Roman"/>
          <w:b/>
          <w:bCs/>
          <w:color w:val="4C4C4C"/>
          <w:sz w:val="24"/>
          <w:szCs w:val="24"/>
          <w:shd w:val="clear" w:color="auto" w:fill="FFFFFF"/>
        </w:rPr>
      </w:pPr>
    </w:p>
    <w:p w:rsidR="001C5DE9" w:rsidRPr="00D74991" w:rsidRDefault="001C5DE9" w:rsidP="001C5DE9">
      <w:pPr>
        <w:spacing w:before="150"/>
        <w:jc w:val="both"/>
        <w:rPr>
          <w:rFonts w:ascii="Times New Roman" w:hAnsi="Times New Roman" w:cs="Times New Roman"/>
          <w:b/>
          <w:color w:val="4C4C4C"/>
          <w:sz w:val="24"/>
          <w:szCs w:val="24"/>
        </w:rPr>
      </w:pPr>
      <w:r w:rsidRPr="00D74991">
        <w:rPr>
          <w:rFonts w:ascii="Times New Roman" w:hAnsi="Times New Roman" w:cs="Times New Roman"/>
          <w:b/>
          <w:color w:val="4C4C4C"/>
          <w:sz w:val="24"/>
          <w:szCs w:val="24"/>
        </w:rPr>
        <w:t>DOI:</w:t>
      </w:r>
    </w:p>
    <w:p w:rsidR="00D74991" w:rsidRPr="00D74991" w:rsidRDefault="00D74991" w:rsidP="001C5DE9">
      <w:pPr>
        <w:spacing w:before="150"/>
        <w:jc w:val="both"/>
        <w:rPr>
          <w:rFonts w:ascii="Times New Roman" w:hAnsi="Times New Roman" w:cs="Times New Roman"/>
          <w:b/>
          <w:color w:val="2E74B5" w:themeColor="accent1" w:themeShade="BF"/>
          <w:sz w:val="24"/>
          <w:szCs w:val="24"/>
        </w:rPr>
      </w:pPr>
      <w:hyperlink r:id="rId7" w:tgtFrame="_blank" w:history="1">
        <w:r w:rsidRPr="00D74991">
          <w:rPr>
            <w:rStyle w:val="Hyperlink"/>
            <w:rFonts w:ascii="Times New Roman" w:hAnsi="Times New Roman" w:cs="Times New Roman"/>
            <w:color w:val="2E74B5" w:themeColor="accent1" w:themeShade="BF"/>
            <w:sz w:val="24"/>
            <w:szCs w:val="24"/>
            <w:u w:val="none"/>
            <w:shd w:val="clear" w:color="auto" w:fill="FFFFFF"/>
          </w:rPr>
          <w:t>10.1109/SPICSCON48833.2019.9064867</w:t>
        </w:r>
      </w:hyperlink>
    </w:p>
    <w:p w:rsidR="00D74991" w:rsidRPr="00647BE2" w:rsidRDefault="00D74991" w:rsidP="001C5DE9">
      <w:pPr>
        <w:spacing w:before="150"/>
        <w:jc w:val="both"/>
        <w:rPr>
          <w:rFonts w:ascii="Times New Roman" w:hAnsi="Times New Roman" w:cs="Times New Roman"/>
          <w:b/>
          <w:color w:val="4C4C4C"/>
          <w:sz w:val="24"/>
          <w:szCs w:val="24"/>
        </w:rPr>
      </w:pPr>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204521"/>
    <w:rsid w:val="003209CF"/>
    <w:rsid w:val="00350DCE"/>
    <w:rsid w:val="003C0050"/>
    <w:rsid w:val="00436BE6"/>
    <w:rsid w:val="00452687"/>
    <w:rsid w:val="00455DBA"/>
    <w:rsid w:val="004D55BF"/>
    <w:rsid w:val="0051294E"/>
    <w:rsid w:val="00614BEB"/>
    <w:rsid w:val="00671A54"/>
    <w:rsid w:val="006F2FC2"/>
    <w:rsid w:val="0071519C"/>
    <w:rsid w:val="00812485"/>
    <w:rsid w:val="009043A4"/>
    <w:rsid w:val="00937397"/>
    <w:rsid w:val="00982A47"/>
    <w:rsid w:val="0099662C"/>
    <w:rsid w:val="009B3127"/>
    <w:rsid w:val="009E0C23"/>
    <w:rsid w:val="009E22F9"/>
    <w:rsid w:val="00B930C5"/>
    <w:rsid w:val="00BD4B8D"/>
    <w:rsid w:val="00C02829"/>
    <w:rsid w:val="00D0008B"/>
    <w:rsid w:val="00D74991"/>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D74991"/>
  </w:style>
  <w:style w:type="character" w:customStyle="1" w:styleId="blue-tooltip">
    <w:name w:val="blue-tooltip"/>
    <w:basedOn w:val="DefaultParagraphFont"/>
    <w:rsid w:val="00D74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65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SPICSCON48833.2019.906486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bstract/document/9064867" TargetMode="External"/><Relationship Id="rId5" Type="http://schemas.openxmlformats.org/officeDocument/2006/relationships/hyperlink" Target="https://ieeexplore.ieee.org/author/37087090643" TargetMode="External"/><Relationship Id="rId4" Type="http://schemas.openxmlformats.org/officeDocument/2006/relationships/hyperlink" Target="https://ieeexplore.ieee.org/author/3708837480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2022-01-31T05:46:00Z</dcterms:created>
  <dcterms:modified xsi:type="dcterms:W3CDTF">2022-01-31T06:05:00Z</dcterms:modified>
</cp:coreProperties>
</file>