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2CA9" w:rsidRDefault="00662CA9" w:rsidP="00662CA9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  <w:r w:rsidRPr="00662CA9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Design of </w:t>
      </w:r>
      <w:proofErr w:type="spellStart"/>
      <w:r w:rsidRPr="00662CA9">
        <w:rPr>
          <w:rFonts w:ascii="Times New Roman" w:eastAsia="Times New Roman" w:hAnsi="Times New Roman" w:cs="Times New Roman"/>
          <w:color w:val="4C4C4C"/>
          <w:sz w:val="40"/>
          <w:szCs w:val="40"/>
        </w:rPr>
        <w:t>Tellurite</w:t>
      </w:r>
      <w:proofErr w:type="spellEnd"/>
      <w:r w:rsidRPr="00662CA9">
        <w:rPr>
          <w:rFonts w:ascii="Times New Roman" w:eastAsia="Times New Roman" w:hAnsi="Times New Roman" w:cs="Times New Roman"/>
          <w:color w:val="4C4C4C"/>
          <w:sz w:val="40"/>
          <w:szCs w:val="40"/>
        </w:rPr>
        <w:t xml:space="preserve"> Glass Base</w:t>
      </w:r>
      <w:r>
        <w:rPr>
          <w:rFonts w:ascii="Times New Roman" w:eastAsia="Times New Roman" w:hAnsi="Times New Roman" w:cs="Times New Roman"/>
          <w:color w:val="4C4C4C"/>
          <w:sz w:val="40"/>
          <w:szCs w:val="40"/>
        </w:rPr>
        <w:t>d Quasi Photonic Crystal Fiber w</w:t>
      </w:r>
      <w:r w:rsidRPr="00662CA9">
        <w:rPr>
          <w:rFonts w:ascii="Times New Roman" w:eastAsia="Times New Roman" w:hAnsi="Times New Roman" w:cs="Times New Roman"/>
          <w:color w:val="4C4C4C"/>
          <w:sz w:val="40"/>
          <w:szCs w:val="40"/>
        </w:rPr>
        <w:t>ith High Nonlinearity</w:t>
      </w:r>
    </w:p>
    <w:p w:rsidR="00D137D6" w:rsidRDefault="00D137D6" w:rsidP="00662CA9">
      <w:pPr>
        <w:spacing w:before="150" w:after="150" w:line="240" w:lineRule="auto"/>
        <w:rPr>
          <w:rFonts w:ascii="Times New Roman" w:eastAsia="Times New Roman" w:hAnsi="Times New Roman" w:cs="Times New Roman"/>
          <w:color w:val="4C4C4C"/>
          <w:sz w:val="40"/>
          <w:szCs w:val="40"/>
        </w:rPr>
      </w:pPr>
    </w:p>
    <w:bookmarkStart w:id="0" w:name="baut0005"/>
    <w:p w:rsidR="00662CA9" w:rsidRPr="00D137D6" w:rsidRDefault="00D137D6" w:rsidP="00D137D6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E74B5" w:themeColor="accent1" w:themeShade="BF"/>
          <w:sz w:val="24"/>
          <w:szCs w:val="24"/>
        </w:rPr>
      </w:pPr>
      <w:r w:rsidRPr="00D137D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D137D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"https://www.sciencedirect.com/science/article/abs/pii/S0030402618319570" \l "!" </w:instrText>
      </w:r>
      <w:r w:rsidRPr="00D137D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D137D6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S.</w:t>
      </w:r>
      <w:r w:rsidRPr="00D137D6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proofErr w:type="spellStart"/>
      <w:r w:rsidRPr="00D137D6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>Maheswaran</w:t>
      </w:r>
      <w:proofErr w:type="spellEnd"/>
      <w:r w:rsidRPr="00D137D6">
        <w:rPr>
          <w:rStyle w:val="text"/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, </w:t>
      </w:r>
      <w:r w:rsidRPr="00D137D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Start w:id="1" w:name="baut0010"/>
      <w:bookmarkEnd w:id="0"/>
      <w:r w:rsidRPr="00D137D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hyperlink r:id="rId4" w:anchor="!" w:history="1">
        <w:proofErr w:type="spellStart"/>
        <w:r w:rsidRPr="00D137D6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Bikash</w:t>
        </w:r>
        <w:proofErr w:type="spellEnd"/>
        <w:r w:rsidRPr="00D137D6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 xml:space="preserve"> Kumar</w:t>
        </w:r>
        <w:r w:rsidRPr="00D137D6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 xml:space="preserve"> </w:t>
        </w:r>
        <w:r w:rsidRPr="00D137D6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Paul</w:t>
        </w:r>
        <w:r w:rsidRPr="00D137D6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 xml:space="preserve">, </w:t>
        </w:r>
      </w:hyperlink>
      <w:bookmarkStart w:id="2" w:name="baut0015"/>
      <w:bookmarkEnd w:id="1"/>
      <w:r w:rsidRPr="00D137D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hyperlink r:id="rId5" w:anchor="!" w:history="1">
        <w:r w:rsidRPr="00D137D6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Md. Abdul</w:t>
        </w:r>
        <w:r w:rsidRPr="00D137D6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 xml:space="preserve"> </w:t>
        </w:r>
        <w:proofErr w:type="spellStart"/>
        <w:r w:rsidRPr="00D137D6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Khalek</w:t>
        </w:r>
        <w:proofErr w:type="spellEnd"/>
        <w:r w:rsidRPr="00D137D6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 xml:space="preserve">, </w:t>
        </w:r>
      </w:hyperlink>
      <w:bookmarkStart w:id="3" w:name="baut0020"/>
      <w:bookmarkEnd w:id="2"/>
      <w:r w:rsidRPr="00D137D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hyperlink r:id="rId6" w:anchor="!" w:history="1">
        <w:proofErr w:type="spellStart"/>
        <w:r w:rsidRPr="00D137D6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Sujan</w:t>
        </w:r>
        <w:proofErr w:type="spellEnd"/>
        <w:r w:rsidRPr="00D137D6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 xml:space="preserve"> </w:t>
        </w:r>
        <w:proofErr w:type="spellStart"/>
        <w:r w:rsidRPr="00D137D6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Chakma</w:t>
        </w:r>
        <w:proofErr w:type="spellEnd"/>
        <w:r w:rsidRPr="00D137D6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 xml:space="preserve">, </w:t>
        </w:r>
      </w:hyperlink>
      <w:bookmarkStart w:id="4" w:name="baut0025"/>
      <w:bookmarkEnd w:id="3"/>
      <w:r w:rsidRPr="00D137D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hyperlink r:id="rId7" w:anchor="!" w:history="1">
        <w:proofErr w:type="spellStart"/>
        <w:r w:rsidRPr="00D137D6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Kawsar</w:t>
        </w:r>
        <w:proofErr w:type="spellEnd"/>
        <w:r w:rsidRPr="00D137D6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 xml:space="preserve"> </w:t>
        </w:r>
        <w:r w:rsidRPr="00D137D6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Ahmed</w:t>
        </w:r>
        <w:r w:rsidRPr="00D137D6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 xml:space="preserve">, </w:t>
        </w:r>
      </w:hyperlink>
      <w:bookmarkStart w:id="5" w:name="baut0030"/>
      <w:bookmarkEnd w:id="4"/>
      <w:r w:rsidRPr="00D137D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 xml:space="preserve"> </w:t>
      </w:r>
      <w:hyperlink r:id="rId8" w:anchor="!" w:history="1">
        <w:proofErr w:type="spellStart"/>
        <w:r w:rsidRPr="00D137D6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M.S.Mani</w:t>
        </w:r>
        <w:proofErr w:type="spellEnd"/>
        <w:r w:rsidRPr="00D137D6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 xml:space="preserve"> </w:t>
        </w:r>
        <w:proofErr w:type="spellStart"/>
        <w:r w:rsidRPr="00D137D6">
          <w:rPr>
            <w:rStyle w:val="text"/>
            <w:rFonts w:ascii="Times New Roman" w:hAnsi="Times New Roman" w:cs="Times New Roman"/>
            <w:color w:val="2E74B5" w:themeColor="accent1" w:themeShade="BF"/>
            <w:sz w:val="24"/>
            <w:szCs w:val="24"/>
          </w:rPr>
          <w:t>Rajan</w:t>
        </w:r>
        <w:proofErr w:type="spellEnd"/>
      </w:hyperlink>
      <w:bookmarkEnd w:id="5"/>
    </w:p>
    <w:p w:rsidR="00662CA9" w:rsidRPr="00D137D6" w:rsidRDefault="00662CA9" w:rsidP="00D137D6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</w:p>
    <w:p w:rsidR="001C5DE9" w:rsidRPr="00D137D6" w:rsidRDefault="001C5DE9" w:rsidP="00D137D6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D137D6"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  <w:t>Abstract:</w:t>
      </w:r>
    </w:p>
    <w:p w:rsidR="00662CA9" w:rsidRPr="00D137D6" w:rsidRDefault="00662CA9" w:rsidP="00D137D6">
      <w:pPr>
        <w:spacing w:before="150" w:after="150" w:line="240" w:lineRule="auto"/>
        <w:jc w:val="both"/>
        <w:rPr>
          <w:rFonts w:ascii="Times New Roman" w:eastAsia="Times New Roman" w:hAnsi="Times New Roman" w:cs="Times New Roman"/>
          <w:b/>
          <w:color w:val="4C4C4C"/>
          <w:sz w:val="24"/>
          <w:szCs w:val="24"/>
        </w:rPr>
      </w:pPr>
      <w:r w:rsidRPr="00D137D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The article includes the greater effort such as quasi </w:t>
      </w:r>
      <w:hyperlink r:id="rId9" w:tooltip="Learn more about Photonic Crystal Fibers from ScienceDirect's AI-generated Topic Pages" w:history="1">
        <w:r w:rsidRPr="00D137D6">
          <w:rPr>
            <w:rStyle w:val="Hyperlink"/>
            <w:rFonts w:ascii="Times New Roman" w:hAnsi="Times New Roman" w:cs="Times New Roman"/>
            <w:color w:val="0C7DBB"/>
            <w:sz w:val="24"/>
            <w:szCs w:val="24"/>
            <w:u w:val="none"/>
          </w:rPr>
          <w:t>Photonic crystal fiber</w:t>
        </w:r>
      </w:hyperlink>
      <w:r w:rsidRPr="00D137D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 (PCF) with </w:t>
      </w:r>
      <w:proofErr w:type="spellStart"/>
      <w:r w:rsidRPr="00D137D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tellurite</w:t>
      </w:r>
      <w:proofErr w:type="spellEnd"/>
      <w:r w:rsidRPr="00D137D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 xml:space="preserve"> elliptical core structure is numerically investigated. The performances of the new form of PCF are inferred by calculating the desired </w:t>
      </w:r>
      <w:hyperlink r:id="rId10" w:tooltip="Learn more about Optical Parameter from ScienceDirect's AI-generated Topic Pages" w:history="1">
        <w:r w:rsidRPr="00D137D6">
          <w:rPr>
            <w:rStyle w:val="Hyperlink"/>
            <w:rFonts w:ascii="Times New Roman" w:hAnsi="Times New Roman" w:cs="Times New Roman"/>
            <w:color w:val="0C7DBB"/>
            <w:sz w:val="24"/>
            <w:szCs w:val="24"/>
            <w:u w:val="none"/>
          </w:rPr>
          <w:t>optical parameters</w:t>
        </w:r>
      </w:hyperlink>
      <w:r w:rsidRPr="00D137D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. As a whole, the PCF provides a significant effect on optical properties for two different modes. This model provides a high nonlinearity of 1.54 × 10</w:t>
      </w:r>
      <w:r w:rsidRPr="00D137D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perscript"/>
        </w:rPr>
        <w:t>4</w:t>
      </w:r>
      <w:r w:rsidRPr="00D137D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W</w:t>
      </w:r>
      <w:r w:rsidRPr="00D137D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perscript"/>
        </w:rPr>
        <w:t>−1</w:t>
      </w:r>
      <w:r w:rsidRPr="00D137D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Km</w:t>
      </w:r>
      <w:r w:rsidRPr="00D137D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  <w:vertAlign w:val="superscript"/>
        </w:rPr>
        <w:t>-1</w:t>
      </w:r>
      <w:r w:rsidRPr="00D137D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and power fraction of 98.64% at the wavelength of 0.6 </w:t>
      </w:r>
      <w:proofErr w:type="spellStart"/>
      <w:r w:rsidRPr="00D137D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μm</w:t>
      </w:r>
      <w:proofErr w:type="spellEnd"/>
      <w:r w:rsidRPr="00D137D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. This proposed model promises for be</w:t>
      </w:r>
      <w:bookmarkStart w:id="6" w:name="_GoBack"/>
      <w:bookmarkEnd w:id="6"/>
      <w:r w:rsidRPr="00D137D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tter impact in sensing, different type of imaging </w:t>
      </w:r>
      <w:hyperlink r:id="rId11" w:tooltip="Learn more about Signal Processing Application from ScienceDirect's AI-generated Topic Pages" w:history="1">
        <w:r w:rsidRPr="00D137D6">
          <w:rPr>
            <w:rStyle w:val="Hyperlink"/>
            <w:rFonts w:ascii="Times New Roman" w:hAnsi="Times New Roman" w:cs="Times New Roman"/>
            <w:color w:val="0C7DBB"/>
            <w:sz w:val="24"/>
            <w:szCs w:val="24"/>
            <w:u w:val="none"/>
          </w:rPr>
          <w:t>applications, signal processing</w:t>
        </w:r>
      </w:hyperlink>
      <w:r w:rsidRPr="00D137D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and nonlinear applications. All the numerical calculations are carried out by employing </w:t>
      </w:r>
      <w:hyperlink r:id="rId12" w:tooltip="Learn more about Finite Element Method from ScienceDirect's AI-generated Topic Pages" w:history="1">
        <w:r w:rsidRPr="00D137D6">
          <w:rPr>
            <w:rStyle w:val="Hyperlink"/>
            <w:rFonts w:ascii="Times New Roman" w:hAnsi="Times New Roman" w:cs="Times New Roman"/>
            <w:color w:val="0C7DBB"/>
            <w:sz w:val="24"/>
            <w:szCs w:val="24"/>
            <w:u w:val="none"/>
          </w:rPr>
          <w:t>finite element method</w:t>
        </w:r>
      </w:hyperlink>
      <w:r w:rsidRPr="00D137D6">
        <w:rPr>
          <w:rFonts w:ascii="Times New Roman" w:hAnsi="Times New Roman" w:cs="Times New Roman"/>
          <w:color w:val="2E2E2E"/>
          <w:sz w:val="24"/>
          <w:szCs w:val="24"/>
          <w:shd w:val="clear" w:color="auto" w:fill="FFFFFF"/>
        </w:rPr>
        <w:t> (FEM).</w:t>
      </w:r>
    </w:p>
    <w:p w:rsidR="001C5DE9" w:rsidRPr="00D137D6" w:rsidRDefault="001C5DE9" w:rsidP="00D137D6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</w:p>
    <w:p w:rsidR="001C5DE9" w:rsidRPr="00D137D6" w:rsidRDefault="001C5DE9" w:rsidP="00D137D6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</w:pPr>
      <w:r w:rsidRPr="00D137D6">
        <w:rPr>
          <w:rFonts w:ascii="Times New Roman" w:hAnsi="Times New Roman" w:cs="Times New Roman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7" w:name="cj_link"/>
    <w:p w:rsidR="00662CA9" w:rsidRPr="00D137D6" w:rsidRDefault="00662CA9" w:rsidP="00D137D6">
      <w:pPr>
        <w:spacing w:before="150" w:after="150" w:line="240" w:lineRule="auto"/>
        <w:jc w:val="both"/>
        <w:rPr>
          <w:rFonts w:ascii="Times New Roman" w:hAnsi="Times New Roman" w:cs="Times New Roman"/>
          <w:b/>
          <w:bCs/>
          <w:color w:val="2E74B5" w:themeColor="accent1" w:themeShade="BF"/>
          <w:sz w:val="24"/>
          <w:szCs w:val="24"/>
          <w:shd w:val="clear" w:color="auto" w:fill="FFFFFF"/>
        </w:rPr>
      </w:pPr>
      <w:r w:rsidRPr="00D137D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D137D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"https://www.sciencedirect.com/science/article/abs/pii/S0030402618319570" \t "_blank" </w:instrText>
      </w:r>
      <w:r w:rsidRPr="00D137D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D137D6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  <w:shd w:val="clear" w:color="auto" w:fill="FFFFFF"/>
        </w:rPr>
        <w:t>https://www.sciencedirect.com/science/article/abs/pii/S0030402618319570</w:t>
      </w:r>
      <w:r w:rsidRPr="00D137D6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bookmarkEnd w:id="7"/>
    </w:p>
    <w:p w:rsidR="001C5DE9" w:rsidRPr="00D137D6" w:rsidRDefault="001C5DE9" w:rsidP="00D137D6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</w:p>
    <w:p w:rsidR="001C5DE9" w:rsidRPr="00D137D6" w:rsidRDefault="001C5DE9" w:rsidP="00D137D6">
      <w:pPr>
        <w:spacing w:before="150"/>
        <w:jc w:val="both"/>
        <w:rPr>
          <w:rFonts w:ascii="Times New Roman" w:hAnsi="Times New Roman" w:cs="Times New Roman"/>
          <w:b/>
          <w:color w:val="4C4C4C"/>
          <w:sz w:val="24"/>
          <w:szCs w:val="24"/>
        </w:rPr>
      </w:pPr>
      <w:r w:rsidRPr="00D137D6">
        <w:rPr>
          <w:rFonts w:ascii="Times New Roman" w:hAnsi="Times New Roman" w:cs="Times New Roman"/>
          <w:b/>
          <w:color w:val="4C4C4C"/>
          <w:sz w:val="24"/>
          <w:szCs w:val="24"/>
        </w:rPr>
        <w:t>DOI:</w:t>
      </w:r>
    </w:p>
    <w:p w:rsidR="00662CA9" w:rsidRPr="00D137D6" w:rsidRDefault="00662CA9" w:rsidP="00D137D6">
      <w:pPr>
        <w:spacing w:before="150"/>
        <w:jc w:val="both"/>
        <w:rPr>
          <w:rFonts w:ascii="Times New Roman" w:hAnsi="Times New Roman" w:cs="Times New Roman"/>
          <w:b/>
          <w:color w:val="2E74B5" w:themeColor="accent1" w:themeShade="BF"/>
          <w:sz w:val="24"/>
          <w:szCs w:val="24"/>
        </w:rPr>
      </w:pPr>
      <w:hyperlink r:id="rId13" w:tgtFrame="_blank" w:tooltip="Persistent link using digital object identifier" w:history="1">
        <w:r w:rsidRPr="00D137D6">
          <w:rPr>
            <w:rStyle w:val="Hyperlink"/>
            <w:rFonts w:ascii="Times New Roman" w:hAnsi="Times New Roman" w:cs="Times New Roman"/>
            <w:color w:val="2E74B5" w:themeColor="accent1" w:themeShade="BF"/>
            <w:sz w:val="24"/>
            <w:szCs w:val="24"/>
            <w:u w:val="none"/>
          </w:rPr>
          <w:t>https://doi.org/10.1016/j.ijleo.2018.12.033</w:t>
        </w:r>
      </w:hyperlink>
    </w:p>
    <w:p w:rsidR="00D0008B" w:rsidRPr="00662CA9" w:rsidRDefault="00D0008B" w:rsidP="00662CA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D0008B" w:rsidRPr="00662C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DE9"/>
    <w:rsid w:val="00051D68"/>
    <w:rsid w:val="00053E44"/>
    <w:rsid w:val="000F4745"/>
    <w:rsid w:val="0014543D"/>
    <w:rsid w:val="00145E3C"/>
    <w:rsid w:val="00197274"/>
    <w:rsid w:val="001C5DE9"/>
    <w:rsid w:val="00204521"/>
    <w:rsid w:val="003209CF"/>
    <w:rsid w:val="003C0050"/>
    <w:rsid w:val="00436BE6"/>
    <w:rsid w:val="00452687"/>
    <w:rsid w:val="004D55BF"/>
    <w:rsid w:val="0051294E"/>
    <w:rsid w:val="00614BEB"/>
    <w:rsid w:val="00662CA9"/>
    <w:rsid w:val="006F2FC2"/>
    <w:rsid w:val="0071519C"/>
    <w:rsid w:val="00812485"/>
    <w:rsid w:val="009043A4"/>
    <w:rsid w:val="00937397"/>
    <w:rsid w:val="00982A47"/>
    <w:rsid w:val="0099662C"/>
    <w:rsid w:val="009B3127"/>
    <w:rsid w:val="009E0C23"/>
    <w:rsid w:val="009E22F9"/>
    <w:rsid w:val="00B930C5"/>
    <w:rsid w:val="00BD4B8D"/>
    <w:rsid w:val="00C02829"/>
    <w:rsid w:val="00D0008B"/>
    <w:rsid w:val="00D137D6"/>
    <w:rsid w:val="00E20B35"/>
    <w:rsid w:val="00E309EF"/>
    <w:rsid w:val="00F87024"/>
    <w:rsid w:val="00F96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D3C6EB-F2F9-4FEC-9459-07FE49809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5DE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C5DE9"/>
    <w:rPr>
      <w:color w:val="0563C1" w:themeColor="hyperlink"/>
      <w:u w:val="single"/>
    </w:rPr>
  </w:style>
  <w:style w:type="character" w:customStyle="1" w:styleId="authors-info">
    <w:name w:val="authors-info"/>
    <w:basedOn w:val="DefaultParagraphFont"/>
    <w:rsid w:val="00662CA9"/>
  </w:style>
  <w:style w:type="character" w:customStyle="1" w:styleId="blue-tooltip">
    <w:name w:val="blue-tooltip"/>
    <w:basedOn w:val="DefaultParagraphFont"/>
    <w:rsid w:val="00662CA9"/>
  </w:style>
  <w:style w:type="character" w:customStyle="1" w:styleId="text">
    <w:name w:val="text"/>
    <w:basedOn w:val="DefaultParagraphFont"/>
    <w:rsid w:val="00D137D6"/>
  </w:style>
  <w:style w:type="character" w:customStyle="1" w:styleId="author-ref">
    <w:name w:val="author-ref"/>
    <w:basedOn w:val="DefaultParagraphFont"/>
    <w:rsid w:val="00D137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iencedirect.com/science/article/abs/pii/S0030402618319570" TargetMode="External"/><Relationship Id="rId13" Type="http://schemas.openxmlformats.org/officeDocument/2006/relationships/hyperlink" Target="https://doi.org/10.1016/j.ijleo.2018.12.033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science/article/abs/pii/S0030402618319570" TargetMode="External"/><Relationship Id="rId12" Type="http://schemas.openxmlformats.org/officeDocument/2006/relationships/hyperlink" Target="https://www.sciencedirect.com/topics/engineering/finite-element-metho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science/article/abs/pii/S0030402618319570" TargetMode="External"/><Relationship Id="rId11" Type="http://schemas.openxmlformats.org/officeDocument/2006/relationships/hyperlink" Target="https://www.sciencedirect.com/topics/engineering/signal-processing-application" TargetMode="External"/><Relationship Id="rId5" Type="http://schemas.openxmlformats.org/officeDocument/2006/relationships/hyperlink" Target="https://www.sciencedirect.com/science/article/abs/pii/S0030402618319570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sciencedirect.com/topics/engineering/optical-parameter" TargetMode="External"/><Relationship Id="rId4" Type="http://schemas.openxmlformats.org/officeDocument/2006/relationships/hyperlink" Target="https://www.sciencedirect.com/science/article/abs/pii/S0030402618319570" TargetMode="External"/><Relationship Id="rId9" Type="http://schemas.openxmlformats.org/officeDocument/2006/relationships/hyperlink" Target="https://www.sciencedirect.com/topics/engineering/photonic-crystal-fiber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18</cp:revision>
  <dcterms:created xsi:type="dcterms:W3CDTF">2022-01-31T05:46:00Z</dcterms:created>
  <dcterms:modified xsi:type="dcterms:W3CDTF">2022-02-02T04:49:00Z</dcterms:modified>
</cp:coreProperties>
</file>