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291" w:rsidRDefault="00EA5291" w:rsidP="00EA5291">
      <w:pPr>
        <w:spacing w:before="150" w:after="150" w:line="240" w:lineRule="auto"/>
        <w:rPr>
          <w:rFonts w:ascii="Times New Roman" w:hAnsi="Times New Roman" w:cs="Times New Roman"/>
          <w:sz w:val="40"/>
          <w:szCs w:val="40"/>
        </w:rPr>
      </w:pPr>
      <w:r w:rsidRPr="00EA5291">
        <w:rPr>
          <w:rFonts w:ascii="Times New Roman" w:hAnsi="Times New Roman" w:cs="Times New Roman"/>
          <w:sz w:val="40"/>
          <w:szCs w:val="40"/>
        </w:rPr>
        <w:t>Simulation and Performance Optimization of High Efficiency Triple-junction Solar Cells Using an Advanced Mscs-1d Simulator</w:t>
      </w:r>
    </w:p>
    <w:p w:rsidR="00EA5291" w:rsidRDefault="00EA5291" w:rsidP="00EA5291">
      <w:pPr>
        <w:spacing w:before="150" w:after="150" w:line="240" w:lineRule="auto"/>
        <w:jc w:val="both"/>
        <w:rPr>
          <w:rStyle w:val="Emphasis"/>
          <w:rFonts w:ascii="Times New Roman" w:hAnsi="Times New Roman" w:cs="Times New Roman"/>
          <w:i w:val="0"/>
          <w:color w:val="2E74B5" w:themeColor="accent1" w:themeShade="BF"/>
          <w:sz w:val="24"/>
          <w:szCs w:val="24"/>
          <w:shd w:val="clear" w:color="auto" w:fill="FFFFFF"/>
        </w:rPr>
      </w:pPr>
    </w:p>
    <w:p w:rsidR="00EA5291" w:rsidRPr="00EA5291" w:rsidRDefault="00EA5291" w:rsidP="00EA5291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i/>
          <w:color w:val="2E74B5" w:themeColor="accent1" w:themeShade="BF"/>
          <w:sz w:val="24"/>
          <w:szCs w:val="24"/>
        </w:rPr>
      </w:pPr>
      <w:r w:rsidRPr="00EA5291">
        <w:rPr>
          <w:rStyle w:val="Emphasis"/>
          <w:rFonts w:ascii="Times New Roman" w:hAnsi="Times New Roman" w:cs="Times New Roman"/>
          <w:i w:val="0"/>
          <w:color w:val="2E74B5" w:themeColor="accent1" w:themeShade="BF"/>
          <w:sz w:val="24"/>
          <w:szCs w:val="24"/>
          <w:shd w:val="clear" w:color="auto" w:fill="FFFFFF"/>
        </w:rPr>
        <w:t xml:space="preserve">M. </w:t>
      </w:r>
      <w:proofErr w:type="spellStart"/>
      <w:r w:rsidRPr="00EA5291">
        <w:rPr>
          <w:rStyle w:val="Emphasis"/>
          <w:rFonts w:ascii="Times New Roman" w:hAnsi="Times New Roman" w:cs="Times New Roman"/>
          <w:i w:val="0"/>
          <w:color w:val="2E74B5" w:themeColor="accent1" w:themeShade="BF"/>
          <w:sz w:val="24"/>
          <w:szCs w:val="24"/>
          <w:shd w:val="clear" w:color="auto" w:fill="FFFFFF"/>
        </w:rPr>
        <w:t>Shahjahan</w:t>
      </w:r>
      <w:proofErr w:type="spellEnd"/>
      <w:r w:rsidRPr="00EA5291">
        <w:rPr>
          <w:rStyle w:val="Emphasis"/>
          <w:rFonts w:ascii="Times New Roman" w:hAnsi="Times New Roman" w:cs="Times New Roman"/>
          <w:i w:val="0"/>
          <w:color w:val="2E74B5" w:themeColor="accent1" w:themeShade="BF"/>
          <w:sz w:val="24"/>
          <w:szCs w:val="24"/>
          <w:shd w:val="clear" w:color="auto" w:fill="FFFFFF"/>
        </w:rPr>
        <w:t xml:space="preserve">, </w:t>
      </w:r>
      <w:proofErr w:type="spellStart"/>
      <w:r w:rsidRPr="00EA5291">
        <w:rPr>
          <w:rStyle w:val="Emphasis"/>
          <w:rFonts w:ascii="Times New Roman" w:hAnsi="Times New Roman" w:cs="Times New Roman"/>
          <w:i w:val="0"/>
          <w:color w:val="2E74B5" w:themeColor="accent1" w:themeShade="BF"/>
          <w:sz w:val="24"/>
          <w:szCs w:val="24"/>
          <w:shd w:val="clear" w:color="auto" w:fill="FFFFFF"/>
        </w:rPr>
        <w:t>Kazi</w:t>
      </w:r>
      <w:proofErr w:type="spellEnd"/>
      <w:r w:rsidRPr="00EA5291">
        <w:rPr>
          <w:rStyle w:val="Emphasis"/>
          <w:rFonts w:ascii="Times New Roman" w:hAnsi="Times New Roman" w:cs="Times New Roman"/>
          <w:i w:val="0"/>
          <w:color w:val="2E74B5" w:themeColor="accent1" w:themeShade="BF"/>
          <w:sz w:val="24"/>
          <w:szCs w:val="24"/>
          <w:shd w:val="clear" w:color="auto" w:fill="FFFFFF"/>
        </w:rPr>
        <w:t xml:space="preserve"> </w:t>
      </w:r>
      <w:proofErr w:type="spellStart"/>
      <w:r w:rsidRPr="00EA5291">
        <w:rPr>
          <w:rStyle w:val="Emphasis"/>
          <w:rFonts w:ascii="Times New Roman" w:hAnsi="Times New Roman" w:cs="Times New Roman"/>
          <w:i w:val="0"/>
          <w:color w:val="2E74B5" w:themeColor="accent1" w:themeShade="BF"/>
          <w:sz w:val="24"/>
          <w:szCs w:val="24"/>
          <w:shd w:val="clear" w:color="auto" w:fill="FFFFFF"/>
        </w:rPr>
        <w:t>Rumana</w:t>
      </w:r>
      <w:proofErr w:type="spellEnd"/>
      <w:r w:rsidRPr="00EA5291">
        <w:rPr>
          <w:rStyle w:val="Emphasis"/>
          <w:rFonts w:ascii="Times New Roman" w:hAnsi="Times New Roman" w:cs="Times New Roman"/>
          <w:i w:val="0"/>
          <w:color w:val="2E74B5" w:themeColor="accent1" w:themeShade="BF"/>
          <w:sz w:val="24"/>
          <w:szCs w:val="24"/>
          <w:shd w:val="clear" w:color="auto" w:fill="FFFFFF"/>
        </w:rPr>
        <w:t xml:space="preserve"> Ahmed, Ahmed Al </w:t>
      </w:r>
      <w:proofErr w:type="spellStart"/>
      <w:r w:rsidRPr="00EA5291">
        <w:rPr>
          <w:rStyle w:val="Emphasis"/>
          <w:rFonts w:ascii="Times New Roman" w:hAnsi="Times New Roman" w:cs="Times New Roman"/>
          <w:i w:val="0"/>
          <w:color w:val="2E74B5" w:themeColor="accent1" w:themeShade="BF"/>
          <w:sz w:val="24"/>
          <w:szCs w:val="24"/>
          <w:shd w:val="clear" w:color="auto" w:fill="FFFFFF"/>
        </w:rPr>
        <w:t>Hadrami</w:t>
      </w:r>
      <w:proofErr w:type="spellEnd"/>
      <w:r w:rsidRPr="00EA5291">
        <w:rPr>
          <w:rStyle w:val="Emphasis"/>
          <w:rFonts w:ascii="Times New Roman" w:hAnsi="Times New Roman" w:cs="Times New Roman"/>
          <w:i w:val="0"/>
          <w:color w:val="2E74B5" w:themeColor="accent1" w:themeShade="BF"/>
          <w:sz w:val="24"/>
          <w:szCs w:val="24"/>
          <w:shd w:val="clear" w:color="auto" w:fill="FFFFFF"/>
        </w:rPr>
        <w:t xml:space="preserve">, Md. </w:t>
      </w:r>
      <w:proofErr w:type="spellStart"/>
      <w:r w:rsidRPr="00EA5291">
        <w:rPr>
          <w:rStyle w:val="Emphasis"/>
          <w:rFonts w:ascii="Times New Roman" w:hAnsi="Times New Roman" w:cs="Times New Roman"/>
          <w:i w:val="0"/>
          <w:color w:val="2E74B5" w:themeColor="accent1" w:themeShade="BF"/>
          <w:sz w:val="24"/>
          <w:szCs w:val="24"/>
          <w:shd w:val="clear" w:color="auto" w:fill="FFFFFF"/>
        </w:rPr>
        <w:t>Rabiul</w:t>
      </w:r>
      <w:proofErr w:type="spellEnd"/>
      <w:r w:rsidRPr="00EA5291">
        <w:rPr>
          <w:rStyle w:val="Emphasis"/>
          <w:rFonts w:ascii="Times New Roman" w:hAnsi="Times New Roman" w:cs="Times New Roman"/>
          <w:i w:val="0"/>
          <w:color w:val="2E74B5" w:themeColor="accent1" w:themeShade="BF"/>
          <w:sz w:val="24"/>
          <w:szCs w:val="24"/>
          <w:shd w:val="clear" w:color="auto" w:fill="FFFFFF"/>
        </w:rPr>
        <w:t xml:space="preserve"> Islam, </w:t>
      </w:r>
      <w:proofErr w:type="spellStart"/>
      <w:r w:rsidRPr="00EA5291">
        <w:rPr>
          <w:rStyle w:val="Emphasis"/>
          <w:rFonts w:ascii="Times New Roman" w:hAnsi="Times New Roman" w:cs="Times New Roman"/>
          <w:i w:val="0"/>
          <w:color w:val="2E74B5" w:themeColor="accent1" w:themeShade="BF"/>
          <w:sz w:val="24"/>
          <w:szCs w:val="24"/>
          <w:shd w:val="clear" w:color="auto" w:fill="FFFFFF"/>
        </w:rPr>
        <w:t>Sharmin</w:t>
      </w:r>
      <w:proofErr w:type="spellEnd"/>
      <w:r w:rsidRPr="00EA5291">
        <w:rPr>
          <w:rStyle w:val="Emphasis"/>
          <w:rFonts w:ascii="Times New Roman" w:hAnsi="Times New Roman" w:cs="Times New Roman"/>
          <w:i w:val="0"/>
          <w:color w:val="2E74B5" w:themeColor="accent1" w:themeShade="BF"/>
          <w:sz w:val="24"/>
          <w:szCs w:val="24"/>
          <w:shd w:val="clear" w:color="auto" w:fill="FFFFFF"/>
        </w:rPr>
        <w:t xml:space="preserve"> Hossain, Md. </w:t>
      </w:r>
      <w:proofErr w:type="spellStart"/>
      <w:r w:rsidRPr="00EA5291">
        <w:rPr>
          <w:rStyle w:val="Emphasis"/>
          <w:rFonts w:ascii="Times New Roman" w:hAnsi="Times New Roman" w:cs="Times New Roman"/>
          <w:i w:val="0"/>
          <w:color w:val="2E74B5" w:themeColor="accent1" w:themeShade="BF"/>
          <w:sz w:val="24"/>
          <w:szCs w:val="24"/>
          <w:shd w:val="clear" w:color="auto" w:fill="FFFFFF"/>
        </w:rPr>
        <w:t>Sabur</w:t>
      </w:r>
      <w:proofErr w:type="spellEnd"/>
      <w:r w:rsidRPr="00EA5291">
        <w:rPr>
          <w:rStyle w:val="Emphasis"/>
          <w:rFonts w:ascii="Times New Roman" w:hAnsi="Times New Roman" w:cs="Times New Roman"/>
          <w:i w:val="0"/>
          <w:color w:val="2E74B5" w:themeColor="accent1" w:themeShade="BF"/>
          <w:sz w:val="24"/>
          <w:szCs w:val="24"/>
          <w:shd w:val="clear" w:color="auto" w:fill="FFFFFF"/>
        </w:rPr>
        <w:t xml:space="preserve"> Khan</w:t>
      </w:r>
    </w:p>
    <w:p w:rsidR="00EA5291" w:rsidRDefault="00EA5291" w:rsidP="00EA5291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EA5291" w:rsidRDefault="001C5DE9" w:rsidP="00EA5291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EA5291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EA5291" w:rsidRPr="00EA5291" w:rsidRDefault="00EA5291" w:rsidP="00EA5291">
      <w:pPr>
        <w:spacing w:after="75" w:line="240" w:lineRule="auto"/>
        <w:jc w:val="both"/>
        <w:rPr>
          <w:rFonts w:ascii="Times New Roman" w:eastAsia="Times New Roman" w:hAnsi="Times New Roman" w:cs="Times New Roman"/>
          <w:color w:val="4C4C4C"/>
          <w:sz w:val="24"/>
          <w:szCs w:val="24"/>
        </w:rPr>
      </w:pPr>
      <w:bookmarkStart w:id="0" w:name="_GoBack"/>
      <w:bookmarkEnd w:id="0"/>
      <w:r w:rsidRPr="00EA5291">
        <w:rPr>
          <w:rFonts w:ascii="Times New Roman" w:eastAsia="Times New Roman" w:hAnsi="Times New Roman" w:cs="Times New Roman"/>
          <w:color w:val="4C4C4C"/>
          <w:sz w:val="24"/>
          <w:szCs w:val="24"/>
        </w:rPr>
        <w:t>Poor academic performance is challenging for students, parents, and teachers. This cross-sectional study aimed to determine the factors associated with the poor academic performance of 661 undergraduate students who scored CGPA ≤2.5 from a selected private university of Dhaka City, Bangladesh, using a simple random sampling technique. Data were collected using a pretested and self-administered questionnaire. Of the study participants, male preponderance (88.4%) was found, and 77.9% of them selected the study programs by themselves. Poor academic performance was found significantly correlated with irregular class attendance (p=0.003), father’s low education level (p</w:t>
      </w:r>
    </w:p>
    <w:p w:rsidR="00EA5291" w:rsidRPr="00EA5291" w:rsidRDefault="00EA5291" w:rsidP="00EA5291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EA5291" w:rsidRDefault="001C5DE9" w:rsidP="00EA5291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shd w:val="clear" w:color="auto" w:fill="FFFFFF"/>
        </w:rPr>
      </w:pPr>
      <w:r w:rsidRPr="00EA5291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0A2B0C" w:rsidRPr="00EA5291" w:rsidRDefault="00EA5291" w:rsidP="00EA5291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shd w:val="clear" w:color="auto" w:fill="FFFFFF"/>
        </w:rPr>
      </w:pPr>
      <w:r w:rsidRPr="00EA529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EA529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"http://ijere.iaescore.com/index.php/IJERE/article/view/21158" \t "_blank" </w:instrText>
      </w:r>
      <w:r w:rsidRPr="00EA529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EA5291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  <w:shd w:val="clear" w:color="auto" w:fill="FFFFFF"/>
        </w:rPr>
        <w:t>http://ijere.iaescore.com/index.php/IJERE/article/view/21158</w:t>
      </w:r>
      <w:r w:rsidRPr="00EA5291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End w:id="1"/>
    </w:p>
    <w:p w:rsidR="001C5DE9" w:rsidRPr="00EA5291" w:rsidRDefault="001C5DE9" w:rsidP="00EA5291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1C5DE9" w:rsidRPr="00EA5291" w:rsidRDefault="001C5DE9" w:rsidP="00EA5291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EA5291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EA5291" w:rsidRPr="00EA5291" w:rsidRDefault="00EA5291" w:rsidP="00EA5291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hyperlink r:id="rId4" w:history="1">
        <w:r w:rsidRPr="00EA5291">
          <w:rPr>
            <w:rStyle w:val="Hyperlink"/>
            <w:rFonts w:ascii="Times New Roman" w:hAnsi="Times New Roman" w:cs="Times New Roman"/>
            <w:color w:val="003A75"/>
            <w:sz w:val="24"/>
            <w:szCs w:val="24"/>
            <w:u w:val="none"/>
            <w:shd w:val="clear" w:color="auto" w:fill="FFFFFF"/>
          </w:rPr>
          <w:t>http://doi.org/10.11591/ijere.v10i4.21158</w:t>
        </w:r>
      </w:hyperlink>
    </w:p>
    <w:p w:rsidR="00D0008B" w:rsidRDefault="00D0008B"/>
    <w:sectPr w:rsidR="00D00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51D68"/>
    <w:rsid w:val="00053E44"/>
    <w:rsid w:val="000A2B0C"/>
    <w:rsid w:val="000F4745"/>
    <w:rsid w:val="0014543D"/>
    <w:rsid w:val="00145E3C"/>
    <w:rsid w:val="0017394A"/>
    <w:rsid w:val="00197274"/>
    <w:rsid w:val="001C5DE9"/>
    <w:rsid w:val="00204521"/>
    <w:rsid w:val="002D4EFD"/>
    <w:rsid w:val="003209CF"/>
    <w:rsid w:val="00337B57"/>
    <w:rsid w:val="003C0050"/>
    <w:rsid w:val="00436BE6"/>
    <w:rsid w:val="00447D6B"/>
    <w:rsid w:val="00452687"/>
    <w:rsid w:val="004D55BF"/>
    <w:rsid w:val="0050335E"/>
    <w:rsid w:val="0051294E"/>
    <w:rsid w:val="005C1451"/>
    <w:rsid w:val="005F7E27"/>
    <w:rsid w:val="00614BEB"/>
    <w:rsid w:val="00671A54"/>
    <w:rsid w:val="006B297C"/>
    <w:rsid w:val="006F2FC2"/>
    <w:rsid w:val="0071519C"/>
    <w:rsid w:val="00750640"/>
    <w:rsid w:val="00812485"/>
    <w:rsid w:val="009043A4"/>
    <w:rsid w:val="00937397"/>
    <w:rsid w:val="00982A47"/>
    <w:rsid w:val="0099662C"/>
    <w:rsid w:val="009B3127"/>
    <w:rsid w:val="009E0C23"/>
    <w:rsid w:val="009E22F9"/>
    <w:rsid w:val="00B930C5"/>
    <w:rsid w:val="00BB33BF"/>
    <w:rsid w:val="00BD4B8D"/>
    <w:rsid w:val="00C02829"/>
    <w:rsid w:val="00CA08FE"/>
    <w:rsid w:val="00CF649C"/>
    <w:rsid w:val="00D0008B"/>
    <w:rsid w:val="00E20B35"/>
    <w:rsid w:val="00E71465"/>
    <w:rsid w:val="00EA5291"/>
    <w:rsid w:val="00F87024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A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A529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38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549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41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oi.org/10.11591/ijere.v10i4.211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2022-03-01T05:03:00Z</dcterms:created>
  <dcterms:modified xsi:type="dcterms:W3CDTF">2022-03-03T04:15:00Z</dcterms:modified>
</cp:coreProperties>
</file>