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657A" w:rsidRDefault="0027657A" w:rsidP="0027657A">
      <w:pPr>
        <w:spacing w:before="150" w:after="150" w:line="240" w:lineRule="auto"/>
        <w:rPr>
          <w:rFonts w:ascii="Times New Roman" w:eastAsia="Times New Roman" w:hAnsi="Times New Roman" w:cs="Times New Roman"/>
          <w:color w:val="4C4C4C"/>
          <w:sz w:val="40"/>
          <w:szCs w:val="40"/>
        </w:rPr>
      </w:pPr>
      <w:r w:rsidRPr="0027657A">
        <w:rPr>
          <w:rFonts w:ascii="Times New Roman" w:eastAsia="Times New Roman" w:hAnsi="Times New Roman" w:cs="Times New Roman"/>
          <w:color w:val="4C4C4C"/>
          <w:sz w:val="40"/>
          <w:szCs w:val="40"/>
        </w:rPr>
        <w:t xml:space="preserve">Role of </w:t>
      </w:r>
      <w:r w:rsidR="00474880">
        <w:rPr>
          <w:rFonts w:ascii="Times New Roman" w:eastAsia="Times New Roman" w:hAnsi="Times New Roman" w:cs="Times New Roman"/>
          <w:color w:val="4C4C4C"/>
          <w:sz w:val="40"/>
          <w:szCs w:val="40"/>
        </w:rPr>
        <w:t>Pyro</w:t>
      </w:r>
      <w:r w:rsidR="000A171D" w:rsidRPr="0027657A">
        <w:rPr>
          <w:rFonts w:ascii="Times New Roman" w:eastAsia="Times New Roman" w:hAnsi="Times New Roman" w:cs="Times New Roman"/>
          <w:color w:val="4C4C4C"/>
          <w:sz w:val="40"/>
          <w:szCs w:val="40"/>
        </w:rPr>
        <w:t>ptosis</w:t>
      </w:r>
      <w:r w:rsidRPr="0027657A">
        <w:rPr>
          <w:rFonts w:ascii="Times New Roman" w:eastAsia="Times New Roman" w:hAnsi="Times New Roman" w:cs="Times New Roman"/>
          <w:color w:val="4C4C4C"/>
          <w:sz w:val="40"/>
          <w:szCs w:val="40"/>
        </w:rPr>
        <w:t xml:space="preserve"> in Cancer and Its Therapeutic Regulation</w:t>
      </w:r>
    </w:p>
    <w:p w:rsidR="0027657A" w:rsidRDefault="0027657A" w:rsidP="0027657A">
      <w:pPr>
        <w:spacing w:before="150" w:after="150" w:line="240" w:lineRule="auto"/>
        <w:rPr>
          <w:rFonts w:ascii="Times New Roman" w:eastAsia="Times New Roman" w:hAnsi="Times New Roman" w:cs="Times New Roman"/>
          <w:color w:val="4C4C4C"/>
          <w:sz w:val="40"/>
          <w:szCs w:val="40"/>
        </w:rPr>
      </w:pPr>
    </w:p>
    <w:bookmarkStart w:id="0" w:name="bau1"/>
    <w:p w:rsidR="0027657A" w:rsidRPr="0027657A" w:rsidRDefault="0027657A" w:rsidP="0027657A">
      <w:pPr>
        <w:spacing w:before="150" w:after="150" w:line="240" w:lineRule="auto"/>
        <w:jc w:val="both"/>
        <w:rPr>
          <w:rFonts w:ascii="Times New Roman" w:eastAsia="Times New Roman" w:hAnsi="Times New Roman" w:cs="Times New Roman"/>
          <w:color w:val="2E74B5" w:themeColor="accent1" w:themeShade="BF"/>
          <w:sz w:val="24"/>
          <w:szCs w:val="24"/>
        </w:rPr>
      </w:pPr>
      <w:r w:rsidRPr="0027657A">
        <w:rPr>
          <w:rFonts w:ascii="Times New Roman" w:hAnsi="Times New Roman" w:cs="Times New Roman"/>
          <w:color w:val="2E74B5" w:themeColor="accent1" w:themeShade="BF"/>
          <w:sz w:val="24"/>
          <w:szCs w:val="24"/>
        </w:rPr>
        <w:fldChar w:fldCharType="begin"/>
      </w:r>
      <w:r w:rsidRPr="0027657A">
        <w:rPr>
          <w:rFonts w:ascii="Times New Roman" w:hAnsi="Times New Roman" w:cs="Times New Roman"/>
          <w:color w:val="2E74B5" w:themeColor="accent1" w:themeShade="BF"/>
          <w:sz w:val="24"/>
          <w:szCs w:val="24"/>
        </w:rPr>
        <w:instrText xml:space="preserve"> HYPERLINK "https://www.sciencedirect.com/science/article/abs/pii/S0014299921005987" \l "!" </w:instrText>
      </w:r>
      <w:r w:rsidRPr="0027657A">
        <w:rPr>
          <w:rFonts w:ascii="Times New Roman" w:hAnsi="Times New Roman" w:cs="Times New Roman"/>
          <w:color w:val="2E74B5" w:themeColor="accent1" w:themeShade="BF"/>
          <w:sz w:val="24"/>
          <w:szCs w:val="24"/>
        </w:rPr>
        <w:fldChar w:fldCharType="separate"/>
      </w:r>
      <w:r w:rsidRPr="0027657A">
        <w:rPr>
          <w:rStyle w:val="text"/>
          <w:rFonts w:ascii="Times New Roman" w:hAnsi="Times New Roman" w:cs="Times New Roman"/>
          <w:color w:val="2E74B5" w:themeColor="accent1" w:themeShade="BF"/>
          <w:sz w:val="24"/>
          <w:szCs w:val="24"/>
        </w:rPr>
        <w:t>Abdullah</w:t>
      </w:r>
      <w:r w:rsidRPr="0027657A">
        <w:rPr>
          <w:rStyle w:val="text"/>
          <w:rFonts w:ascii="Times New Roman" w:hAnsi="Times New Roman" w:cs="Times New Roman"/>
          <w:color w:val="2E74B5" w:themeColor="accent1" w:themeShade="BF"/>
          <w:sz w:val="24"/>
          <w:szCs w:val="24"/>
        </w:rPr>
        <w:t xml:space="preserve"> </w:t>
      </w:r>
      <w:r w:rsidRPr="0027657A">
        <w:rPr>
          <w:rStyle w:val="text"/>
          <w:rFonts w:ascii="Times New Roman" w:hAnsi="Times New Roman" w:cs="Times New Roman"/>
          <w:color w:val="2E74B5" w:themeColor="accent1" w:themeShade="BF"/>
          <w:sz w:val="24"/>
          <w:szCs w:val="24"/>
        </w:rPr>
        <w:t>Al</w:t>
      </w:r>
      <w:r w:rsidRPr="0027657A">
        <w:rPr>
          <w:rStyle w:val="text"/>
          <w:rFonts w:ascii="Times New Roman" w:hAnsi="Times New Roman" w:cs="Times New Roman"/>
          <w:color w:val="2E74B5" w:themeColor="accent1" w:themeShade="BF"/>
          <w:sz w:val="24"/>
          <w:szCs w:val="24"/>
        </w:rPr>
        <w:t xml:space="preserve"> </w:t>
      </w:r>
      <w:r w:rsidRPr="0027657A">
        <w:rPr>
          <w:rStyle w:val="text"/>
          <w:rFonts w:ascii="Times New Roman" w:hAnsi="Times New Roman" w:cs="Times New Roman"/>
          <w:color w:val="2E74B5" w:themeColor="accent1" w:themeShade="BF"/>
          <w:sz w:val="24"/>
          <w:szCs w:val="24"/>
        </w:rPr>
        <w:t xml:space="preserve"> </w:t>
      </w:r>
      <w:proofErr w:type="spellStart"/>
      <w:r w:rsidRPr="0027657A">
        <w:rPr>
          <w:rStyle w:val="text"/>
          <w:rFonts w:ascii="Times New Roman" w:hAnsi="Times New Roman" w:cs="Times New Roman"/>
          <w:color w:val="2E74B5" w:themeColor="accent1" w:themeShade="BF"/>
          <w:sz w:val="24"/>
          <w:szCs w:val="24"/>
        </w:rPr>
        <w:t>Mamun</w:t>
      </w:r>
      <w:proofErr w:type="spellEnd"/>
      <w:r w:rsidRPr="0027657A">
        <w:rPr>
          <w:rFonts w:ascii="Times New Roman" w:hAnsi="Times New Roman" w:cs="Times New Roman"/>
          <w:color w:val="2E74B5" w:themeColor="accent1" w:themeShade="BF"/>
          <w:sz w:val="24"/>
          <w:szCs w:val="24"/>
        </w:rPr>
        <w:fldChar w:fldCharType="end"/>
      </w:r>
      <w:bookmarkEnd w:id="0"/>
      <w:r w:rsidRPr="0027657A">
        <w:rPr>
          <w:rFonts w:ascii="Times New Roman" w:hAnsi="Times New Roman" w:cs="Times New Roman"/>
          <w:color w:val="2E74B5" w:themeColor="accent1" w:themeShade="BF"/>
          <w:sz w:val="24"/>
          <w:szCs w:val="24"/>
        </w:rPr>
        <w:t xml:space="preserve">, </w:t>
      </w:r>
      <w:bookmarkStart w:id="1" w:name="bau2"/>
      <w:r w:rsidRPr="0027657A">
        <w:rPr>
          <w:rFonts w:ascii="Times New Roman" w:hAnsi="Times New Roman" w:cs="Times New Roman"/>
          <w:color w:val="2E74B5" w:themeColor="accent1" w:themeShade="BF"/>
          <w:sz w:val="24"/>
          <w:szCs w:val="24"/>
        </w:rPr>
        <w:fldChar w:fldCharType="begin"/>
      </w:r>
      <w:r w:rsidRPr="0027657A">
        <w:rPr>
          <w:rFonts w:ascii="Times New Roman" w:hAnsi="Times New Roman" w:cs="Times New Roman"/>
          <w:color w:val="2E74B5" w:themeColor="accent1" w:themeShade="BF"/>
          <w:sz w:val="24"/>
          <w:szCs w:val="24"/>
        </w:rPr>
        <w:instrText xml:space="preserve"> HYPERLINK "https://www.sciencedirect.com/science/article/abs/pii/S0014299921005987" \l "!" </w:instrText>
      </w:r>
      <w:r w:rsidRPr="0027657A">
        <w:rPr>
          <w:rFonts w:ascii="Times New Roman" w:hAnsi="Times New Roman" w:cs="Times New Roman"/>
          <w:color w:val="2E74B5" w:themeColor="accent1" w:themeShade="BF"/>
          <w:sz w:val="24"/>
          <w:szCs w:val="24"/>
        </w:rPr>
        <w:fldChar w:fldCharType="separate"/>
      </w:r>
      <w:proofErr w:type="spellStart"/>
      <w:r w:rsidRPr="0027657A">
        <w:rPr>
          <w:rStyle w:val="text"/>
          <w:rFonts w:ascii="Times New Roman" w:hAnsi="Times New Roman" w:cs="Times New Roman"/>
          <w:color w:val="2E74B5" w:themeColor="accent1" w:themeShade="BF"/>
          <w:sz w:val="24"/>
          <w:szCs w:val="24"/>
        </w:rPr>
        <w:t>Anjuman</w:t>
      </w:r>
      <w:proofErr w:type="spellEnd"/>
      <w:r w:rsidRPr="0027657A">
        <w:rPr>
          <w:rStyle w:val="text"/>
          <w:rFonts w:ascii="Times New Roman" w:hAnsi="Times New Roman" w:cs="Times New Roman"/>
          <w:color w:val="2E74B5" w:themeColor="accent1" w:themeShade="BF"/>
          <w:sz w:val="24"/>
          <w:szCs w:val="24"/>
        </w:rPr>
        <w:t xml:space="preserve"> </w:t>
      </w:r>
      <w:proofErr w:type="spellStart"/>
      <w:r w:rsidRPr="0027657A">
        <w:rPr>
          <w:rStyle w:val="text"/>
          <w:rFonts w:ascii="Times New Roman" w:hAnsi="Times New Roman" w:cs="Times New Roman"/>
          <w:color w:val="2E74B5" w:themeColor="accent1" w:themeShade="BF"/>
          <w:sz w:val="24"/>
          <w:szCs w:val="24"/>
        </w:rPr>
        <w:t>Ara</w:t>
      </w:r>
      <w:proofErr w:type="spellEnd"/>
      <w:r w:rsidRPr="0027657A">
        <w:rPr>
          <w:rStyle w:val="text"/>
          <w:rFonts w:ascii="Times New Roman" w:hAnsi="Times New Roman" w:cs="Times New Roman"/>
          <w:color w:val="2E74B5" w:themeColor="accent1" w:themeShade="BF"/>
          <w:sz w:val="24"/>
          <w:szCs w:val="24"/>
        </w:rPr>
        <w:t xml:space="preserve"> </w:t>
      </w:r>
      <w:r w:rsidRPr="0027657A">
        <w:rPr>
          <w:rStyle w:val="text"/>
          <w:rFonts w:ascii="Times New Roman" w:hAnsi="Times New Roman" w:cs="Times New Roman"/>
          <w:color w:val="2E74B5" w:themeColor="accent1" w:themeShade="BF"/>
          <w:sz w:val="24"/>
          <w:szCs w:val="24"/>
        </w:rPr>
        <w:t>Mimi</w:t>
      </w:r>
      <w:r w:rsidRPr="0027657A">
        <w:rPr>
          <w:rFonts w:ascii="Times New Roman" w:hAnsi="Times New Roman" w:cs="Times New Roman"/>
          <w:color w:val="2E74B5" w:themeColor="accent1" w:themeShade="BF"/>
          <w:sz w:val="24"/>
          <w:szCs w:val="24"/>
        </w:rPr>
        <w:fldChar w:fldCharType="end"/>
      </w:r>
      <w:bookmarkEnd w:id="1"/>
      <w:r w:rsidRPr="0027657A">
        <w:rPr>
          <w:rFonts w:ascii="Times New Roman" w:hAnsi="Times New Roman" w:cs="Times New Roman"/>
          <w:color w:val="2E74B5" w:themeColor="accent1" w:themeShade="BF"/>
          <w:sz w:val="24"/>
          <w:szCs w:val="24"/>
        </w:rPr>
        <w:t xml:space="preserve">, </w:t>
      </w:r>
      <w:bookmarkStart w:id="2" w:name="bau3"/>
      <w:r w:rsidRPr="0027657A">
        <w:rPr>
          <w:rFonts w:ascii="Times New Roman" w:hAnsi="Times New Roman" w:cs="Times New Roman"/>
          <w:color w:val="2E74B5" w:themeColor="accent1" w:themeShade="BF"/>
          <w:sz w:val="24"/>
          <w:szCs w:val="24"/>
        </w:rPr>
        <w:fldChar w:fldCharType="begin"/>
      </w:r>
      <w:r w:rsidRPr="0027657A">
        <w:rPr>
          <w:rFonts w:ascii="Times New Roman" w:hAnsi="Times New Roman" w:cs="Times New Roman"/>
          <w:color w:val="2E74B5" w:themeColor="accent1" w:themeShade="BF"/>
          <w:sz w:val="24"/>
          <w:szCs w:val="24"/>
        </w:rPr>
        <w:instrText xml:space="preserve"> HYPERLINK "https://www.sciencedirect.com/science/article/abs/pii/S0014299921005987" \l "!" </w:instrText>
      </w:r>
      <w:r w:rsidRPr="0027657A">
        <w:rPr>
          <w:rFonts w:ascii="Times New Roman" w:hAnsi="Times New Roman" w:cs="Times New Roman"/>
          <w:color w:val="2E74B5" w:themeColor="accent1" w:themeShade="BF"/>
          <w:sz w:val="24"/>
          <w:szCs w:val="24"/>
        </w:rPr>
        <w:fldChar w:fldCharType="separate"/>
      </w:r>
      <w:r w:rsidRPr="0027657A">
        <w:rPr>
          <w:rStyle w:val="text"/>
          <w:rFonts w:ascii="Times New Roman" w:hAnsi="Times New Roman" w:cs="Times New Roman"/>
          <w:color w:val="2E74B5" w:themeColor="accent1" w:themeShade="BF"/>
          <w:sz w:val="24"/>
          <w:szCs w:val="24"/>
        </w:rPr>
        <w:t>Md. Abdul</w:t>
      </w:r>
      <w:r w:rsidRPr="0027657A">
        <w:rPr>
          <w:rStyle w:val="text"/>
          <w:rFonts w:ascii="Times New Roman" w:hAnsi="Times New Roman" w:cs="Times New Roman"/>
          <w:color w:val="2E74B5" w:themeColor="accent1" w:themeShade="BF"/>
          <w:sz w:val="24"/>
          <w:szCs w:val="24"/>
        </w:rPr>
        <w:t xml:space="preserve"> </w:t>
      </w:r>
      <w:r w:rsidRPr="0027657A">
        <w:rPr>
          <w:rStyle w:val="text"/>
          <w:rFonts w:ascii="Times New Roman" w:hAnsi="Times New Roman" w:cs="Times New Roman"/>
          <w:color w:val="2E74B5" w:themeColor="accent1" w:themeShade="BF"/>
          <w:sz w:val="24"/>
          <w:szCs w:val="24"/>
        </w:rPr>
        <w:t>Aziz</w:t>
      </w:r>
      <w:r w:rsidRPr="0027657A">
        <w:rPr>
          <w:rFonts w:ascii="Times New Roman" w:hAnsi="Times New Roman" w:cs="Times New Roman"/>
          <w:color w:val="2E74B5" w:themeColor="accent1" w:themeShade="BF"/>
          <w:sz w:val="24"/>
          <w:szCs w:val="24"/>
        </w:rPr>
        <w:fldChar w:fldCharType="end"/>
      </w:r>
      <w:bookmarkEnd w:id="2"/>
      <w:r w:rsidRPr="0027657A">
        <w:rPr>
          <w:rFonts w:ascii="Times New Roman" w:hAnsi="Times New Roman" w:cs="Times New Roman"/>
          <w:color w:val="2E74B5" w:themeColor="accent1" w:themeShade="BF"/>
          <w:sz w:val="24"/>
          <w:szCs w:val="24"/>
        </w:rPr>
        <w:t xml:space="preserve">, </w:t>
      </w:r>
      <w:bookmarkStart w:id="3" w:name="bau4"/>
      <w:r w:rsidRPr="0027657A">
        <w:rPr>
          <w:rFonts w:ascii="Times New Roman" w:hAnsi="Times New Roman" w:cs="Times New Roman"/>
          <w:color w:val="2E74B5" w:themeColor="accent1" w:themeShade="BF"/>
          <w:sz w:val="24"/>
          <w:szCs w:val="24"/>
        </w:rPr>
        <w:fldChar w:fldCharType="begin"/>
      </w:r>
      <w:r w:rsidRPr="0027657A">
        <w:rPr>
          <w:rFonts w:ascii="Times New Roman" w:hAnsi="Times New Roman" w:cs="Times New Roman"/>
          <w:color w:val="2E74B5" w:themeColor="accent1" w:themeShade="BF"/>
          <w:sz w:val="24"/>
          <w:szCs w:val="24"/>
        </w:rPr>
        <w:instrText xml:space="preserve"> HYPERLINK "https://www.sciencedirect.com/science/article/abs/pii/S0014299921005987" \l "!" </w:instrText>
      </w:r>
      <w:r w:rsidRPr="0027657A">
        <w:rPr>
          <w:rFonts w:ascii="Times New Roman" w:hAnsi="Times New Roman" w:cs="Times New Roman"/>
          <w:color w:val="2E74B5" w:themeColor="accent1" w:themeShade="BF"/>
          <w:sz w:val="24"/>
          <w:szCs w:val="24"/>
        </w:rPr>
        <w:fldChar w:fldCharType="separate"/>
      </w:r>
      <w:r w:rsidRPr="0027657A">
        <w:rPr>
          <w:rStyle w:val="text"/>
          <w:rFonts w:ascii="Times New Roman" w:hAnsi="Times New Roman" w:cs="Times New Roman"/>
          <w:color w:val="2E74B5" w:themeColor="accent1" w:themeShade="BF"/>
          <w:sz w:val="24"/>
          <w:szCs w:val="24"/>
        </w:rPr>
        <w:t>Muhammad</w:t>
      </w:r>
      <w:r w:rsidRPr="0027657A">
        <w:rPr>
          <w:rStyle w:val="text"/>
          <w:rFonts w:ascii="Times New Roman" w:hAnsi="Times New Roman" w:cs="Times New Roman"/>
          <w:color w:val="2E74B5" w:themeColor="accent1" w:themeShade="BF"/>
          <w:sz w:val="24"/>
          <w:szCs w:val="24"/>
        </w:rPr>
        <w:t xml:space="preserve"> </w:t>
      </w:r>
      <w:proofErr w:type="spellStart"/>
      <w:r w:rsidRPr="0027657A">
        <w:rPr>
          <w:rStyle w:val="text"/>
          <w:rFonts w:ascii="Times New Roman" w:hAnsi="Times New Roman" w:cs="Times New Roman"/>
          <w:color w:val="2E74B5" w:themeColor="accent1" w:themeShade="BF"/>
          <w:sz w:val="24"/>
          <w:szCs w:val="24"/>
        </w:rPr>
        <w:t>Zaeem</w:t>
      </w:r>
      <w:proofErr w:type="spellEnd"/>
      <w:r w:rsidRPr="0027657A">
        <w:rPr>
          <w:rFonts w:ascii="Times New Roman" w:hAnsi="Times New Roman" w:cs="Times New Roman"/>
          <w:color w:val="2E74B5" w:themeColor="accent1" w:themeShade="BF"/>
          <w:sz w:val="24"/>
          <w:szCs w:val="24"/>
        </w:rPr>
        <w:fldChar w:fldCharType="end"/>
      </w:r>
      <w:bookmarkEnd w:id="3"/>
      <w:r w:rsidRPr="0027657A">
        <w:rPr>
          <w:rFonts w:ascii="Times New Roman" w:hAnsi="Times New Roman" w:cs="Times New Roman"/>
          <w:color w:val="2E74B5" w:themeColor="accent1" w:themeShade="BF"/>
          <w:sz w:val="24"/>
          <w:szCs w:val="24"/>
        </w:rPr>
        <w:t xml:space="preserve">, </w:t>
      </w:r>
      <w:bookmarkStart w:id="4" w:name="bau5"/>
      <w:r w:rsidRPr="0027657A">
        <w:rPr>
          <w:rFonts w:ascii="Times New Roman" w:hAnsi="Times New Roman" w:cs="Times New Roman"/>
          <w:color w:val="2E74B5" w:themeColor="accent1" w:themeShade="BF"/>
          <w:sz w:val="24"/>
          <w:szCs w:val="24"/>
        </w:rPr>
        <w:fldChar w:fldCharType="begin"/>
      </w:r>
      <w:r w:rsidRPr="0027657A">
        <w:rPr>
          <w:rFonts w:ascii="Times New Roman" w:hAnsi="Times New Roman" w:cs="Times New Roman"/>
          <w:color w:val="2E74B5" w:themeColor="accent1" w:themeShade="BF"/>
          <w:sz w:val="24"/>
          <w:szCs w:val="24"/>
        </w:rPr>
        <w:instrText xml:space="preserve"> HYPERLINK "https://www.sciencedirect.com/science/article/abs/pii/S0014299921005987" \l "!" </w:instrText>
      </w:r>
      <w:r w:rsidRPr="0027657A">
        <w:rPr>
          <w:rFonts w:ascii="Times New Roman" w:hAnsi="Times New Roman" w:cs="Times New Roman"/>
          <w:color w:val="2E74B5" w:themeColor="accent1" w:themeShade="BF"/>
          <w:sz w:val="24"/>
          <w:szCs w:val="24"/>
        </w:rPr>
        <w:fldChar w:fldCharType="separate"/>
      </w:r>
      <w:proofErr w:type="spellStart"/>
      <w:r w:rsidRPr="0027657A">
        <w:rPr>
          <w:rStyle w:val="text"/>
          <w:rFonts w:ascii="Times New Roman" w:hAnsi="Times New Roman" w:cs="Times New Roman"/>
          <w:color w:val="2E74B5" w:themeColor="accent1" w:themeShade="BF"/>
          <w:sz w:val="24"/>
          <w:szCs w:val="24"/>
        </w:rPr>
        <w:t>Tanvir</w:t>
      </w:r>
      <w:proofErr w:type="spellEnd"/>
      <w:r w:rsidRPr="0027657A">
        <w:rPr>
          <w:rStyle w:val="text"/>
          <w:rFonts w:ascii="Times New Roman" w:hAnsi="Times New Roman" w:cs="Times New Roman"/>
          <w:color w:val="2E74B5" w:themeColor="accent1" w:themeShade="BF"/>
          <w:sz w:val="24"/>
          <w:szCs w:val="24"/>
        </w:rPr>
        <w:t xml:space="preserve"> </w:t>
      </w:r>
      <w:r w:rsidRPr="0027657A">
        <w:rPr>
          <w:rStyle w:val="text"/>
          <w:rFonts w:ascii="Times New Roman" w:hAnsi="Times New Roman" w:cs="Times New Roman"/>
          <w:color w:val="2E74B5" w:themeColor="accent1" w:themeShade="BF"/>
          <w:sz w:val="24"/>
          <w:szCs w:val="24"/>
        </w:rPr>
        <w:t>Ahmed</w:t>
      </w:r>
      <w:r w:rsidRPr="0027657A">
        <w:rPr>
          <w:rFonts w:ascii="Times New Roman" w:hAnsi="Times New Roman" w:cs="Times New Roman"/>
          <w:color w:val="2E74B5" w:themeColor="accent1" w:themeShade="BF"/>
          <w:sz w:val="24"/>
          <w:szCs w:val="24"/>
        </w:rPr>
        <w:fldChar w:fldCharType="end"/>
      </w:r>
      <w:bookmarkEnd w:id="4"/>
      <w:r w:rsidRPr="0027657A">
        <w:rPr>
          <w:rFonts w:ascii="Times New Roman" w:hAnsi="Times New Roman" w:cs="Times New Roman"/>
          <w:color w:val="2E74B5" w:themeColor="accent1" w:themeShade="BF"/>
          <w:sz w:val="24"/>
          <w:szCs w:val="24"/>
        </w:rPr>
        <w:t xml:space="preserve">, </w:t>
      </w:r>
      <w:bookmarkStart w:id="5" w:name="bau6"/>
      <w:r w:rsidRPr="0027657A">
        <w:rPr>
          <w:rFonts w:ascii="Times New Roman" w:hAnsi="Times New Roman" w:cs="Times New Roman"/>
          <w:color w:val="2E74B5" w:themeColor="accent1" w:themeShade="BF"/>
          <w:sz w:val="24"/>
          <w:szCs w:val="24"/>
        </w:rPr>
        <w:fldChar w:fldCharType="begin"/>
      </w:r>
      <w:r w:rsidRPr="0027657A">
        <w:rPr>
          <w:rFonts w:ascii="Times New Roman" w:hAnsi="Times New Roman" w:cs="Times New Roman"/>
          <w:color w:val="2E74B5" w:themeColor="accent1" w:themeShade="BF"/>
          <w:sz w:val="24"/>
          <w:szCs w:val="24"/>
        </w:rPr>
        <w:instrText xml:space="preserve"> HYPERLINK "https://www.sciencedirect.com/science/article/abs/pii/S0014299921005987" \l "!" </w:instrText>
      </w:r>
      <w:r w:rsidRPr="0027657A">
        <w:rPr>
          <w:rFonts w:ascii="Times New Roman" w:hAnsi="Times New Roman" w:cs="Times New Roman"/>
          <w:color w:val="2E74B5" w:themeColor="accent1" w:themeShade="BF"/>
          <w:sz w:val="24"/>
          <w:szCs w:val="24"/>
        </w:rPr>
        <w:fldChar w:fldCharType="separate"/>
      </w:r>
      <w:proofErr w:type="spellStart"/>
      <w:r w:rsidRPr="0027657A">
        <w:rPr>
          <w:rStyle w:val="text"/>
          <w:rFonts w:ascii="Times New Roman" w:hAnsi="Times New Roman" w:cs="Times New Roman"/>
          <w:color w:val="2E74B5" w:themeColor="accent1" w:themeShade="BF"/>
          <w:sz w:val="24"/>
          <w:szCs w:val="24"/>
        </w:rPr>
        <w:t>Fahad</w:t>
      </w:r>
      <w:proofErr w:type="spellEnd"/>
      <w:r w:rsidRPr="0027657A">
        <w:rPr>
          <w:rStyle w:val="text"/>
          <w:rFonts w:ascii="Times New Roman" w:hAnsi="Times New Roman" w:cs="Times New Roman"/>
          <w:color w:val="2E74B5" w:themeColor="accent1" w:themeShade="BF"/>
          <w:sz w:val="24"/>
          <w:szCs w:val="24"/>
        </w:rPr>
        <w:t xml:space="preserve"> </w:t>
      </w:r>
      <w:proofErr w:type="spellStart"/>
      <w:r w:rsidRPr="0027657A">
        <w:rPr>
          <w:rStyle w:val="text"/>
          <w:rFonts w:ascii="Times New Roman" w:hAnsi="Times New Roman" w:cs="Times New Roman"/>
          <w:color w:val="2E74B5" w:themeColor="accent1" w:themeShade="BF"/>
          <w:sz w:val="24"/>
          <w:szCs w:val="24"/>
        </w:rPr>
        <w:t>Munir</w:t>
      </w:r>
      <w:proofErr w:type="spellEnd"/>
      <w:r w:rsidRPr="0027657A">
        <w:rPr>
          <w:rFonts w:ascii="Times New Roman" w:hAnsi="Times New Roman" w:cs="Times New Roman"/>
          <w:color w:val="2E74B5" w:themeColor="accent1" w:themeShade="BF"/>
          <w:sz w:val="24"/>
          <w:szCs w:val="24"/>
        </w:rPr>
        <w:fldChar w:fldCharType="end"/>
      </w:r>
      <w:bookmarkEnd w:id="5"/>
      <w:r w:rsidRPr="0027657A">
        <w:rPr>
          <w:rFonts w:ascii="Times New Roman" w:hAnsi="Times New Roman" w:cs="Times New Roman"/>
          <w:color w:val="2E74B5" w:themeColor="accent1" w:themeShade="BF"/>
          <w:sz w:val="24"/>
          <w:szCs w:val="24"/>
        </w:rPr>
        <w:t xml:space="preserve">, </w:t>
      </w:r>
      <w:bookmarkStart w:id="6" w:name="bau7"/>
      <w:r w:rsidRPr="0027657A">
        <w:rPr>
          <w:rFonts w:ascii="Times New Roman" w:hAnsi="Times New Roman" w:cs="Times New Roman"/>
          <w:color w:val="2E74B5" w:themeColor="accent1" w:themeShade="BF"/>
          <w:sz w:val="24"/>
          <w:szCs w:val="24"/>
        </w:rPr>
        <w:fldChar w:fldCharType="begin"/>
      </w:r>
      <w:r w:rsidRPr="0027657A">
        <w:rPr>
          <w:rFonts w:ascii="Times New Roman" w:hAnsi="Times New Roman" w:cs="Times New Roman"/>
          <w:color w:val="2E74B5" w:themeColor="accent1" w:themeShade="BF"/>
          <w:sz w:val="24"/>
          <w:szCs w:val="24"/>
        </w:rPr>
        <w:instrText xml:space="preserve"> HYPERLINK "https://www.sciencedirect.com/science/article/abs/pii/S0014299921005987" \l "!" </w:instrText>
      </w:r>
      <w:r w:rsidRPr="0027657A">
        <w:rPr>
          <w:rFonts w:ascii="Times New Roman" w:hAnsi="Times New Roman" w:cs="Times New Roman"/>
          <w:color w:val="2E74B5" w:themeColor="accent1" w:themeShade="BF"/>
          <w:sz w:val="24"/>
          <w:szCs w:val="24"/>
        </w:rPr>
        <w:fldChar w:fldCharType="separate"/>
      </w:r>
      <w:proofErr w:type="spellStart"/>
      <w:r w:rsidRPr="0027657A">
        <w:rPr>
          <w:rStyle w:val="text"/>
          <w:rFonts w:ascii="Times New Roman" w:hAnsi="Times New Roman" w:cs="Times New Roman"/>
          <w:color w:val="2E74B5" w:themeColor="accent1" w:themeShade="BF"/>
          <w:sz w:val="24"/>
          <w:szCs w:val="24"/>
        </w:rPr>
        <w:t>Jian</w:t>
      </w:r>
      <w:proofErr w:type="spellEnd"/>
      <w:r w:rsidRPr="0027657A">
        <w:rPr>
          <w:rStyle w:val="text"/>
          <w:rFonts w:ascii="Times New Roman" w:hAnsi="Times New Roman" w:cs="Times New Roman"/>
          <w:color w:val="2E74B5" w:themeColor="accent1" w:themeShade="BF"/>
          <w:sz w:val="24"/>
          <w:szCs w:val="24"/>
        </w:rPr>
        <w:t xml:space="preserve"> </w:t>
      </w:r>
      <w:r w:rsidRPr="0027657A">
        <w:rPr>
          <w:rStyle w:val="text"/>
          <w:rFonts w:ascii="Times New Roman" w:hAnsi="Times New Roman" w:cs="Times New Roman"/>
          <w:color w:val="2E74B5" w:themeColor="accent1" w:themeShade="BF"/>
          <w:sz w:val="24"/>
          <w:szCs w:val="24"/>
        </w:rPr>
        <w:t>Xiao</w:t>
      </w:r>
      <w:r w:rsidRPr="0027657A">
        <w:rPr>
          <w:rFonts w:ascii="Times New Roman" w:hAnsi="Times New Roman" w:cs="Times New Roman"/>
          <w:color w:val="2E74B5" w:themeColor="accent1" w:themeShade="BF"/>
          <w:sz w:val="24"/>
          <w:szCs w:val="24"/>
        </w:rPr>
        <w:fldChar w:fldCharType="end"/>
      </w:r>
      <w:bookmarkEnd w:id="6"/>
    </w:p>
    <w:p w:rsidR="0027657A" w:rsidRPr="0027657A" w:rsidRDefault="0027657A" w:rsidP="0027657A">
      <w:pPr>
        <w:spacing w:before="150" w:after="150" w:line="240" w:lineRule="auto"/>
        <w:jc w:val="both"/>
        <w:rPr>
          <w:rFonts w:ascii="Times New Roman" w:eastAsia="Times New Roman" w:hAnsi="Times New Roman" w:cs="Times New Roman"/>
          <w:b/>
          <w:color w:val="4C4C4C"/>
          <w:sz w:val="24"/>
          <w:szCs w:val="24"/>
        </w:rPr>
      </w:pPr>
    </w:p>
    <w:p w:rsidR="001C5DE9" w:rsidRPr="0027657A" w:rsidRDefault="001C5DE9" w:rsidP="0027657A">
      <w:pPr>
        <w:spacing w:before="150" w:after="150" w:line="240" w:lineRule="auto"/>
        <w:jc w:val="both"/>
        <w:rPr>
          <w:rFonts w:ascii="Times New Roman" w:eastAsia="Times New Roman" w:hAnsi="Times New Roman" w:cs="Times New Roman"/>
          <w:b/>
          <w:color w:val="4C4C4C"/>
          <w:sz w:val="24"/>
          <w:szCs w:val="24"/>
        </w:rPr>
      </w:pPr>
      <w:r w:rsidRPr="0027657A">
        <w:rPr>
          <w:rFonts w:ascii="Times New Roman" w:eastAsia="Times New Roman" w:hAnsi="Times New Roman" w:cs="Times New Roman"/>
          <w:b/>
          <w:color w:val="4C4C4C"/>
          <w:sz w:val="24"/>
          <w:szCs w:val="24"/>
        </w:rPr>
        <w:t>Abstract:</w:t>
      </w:r>
    </w:p>
    <w:p w:rsidR="0027657A" w:rsidRPr="0027657A" w:rsidRDefault="0027657A" w:rsidP="0027657A">
      <w:pPr>
        <w:spacing w:before="150" w:after="150" w:line="240" w:lineRule="auto"/>
        <w:jc w:val="both"/>
        <w:rPr>
          <w:rFonts w:ascii="Times New Roman" w:eastAsia="Times New Roman" w:hAnsi="Times New Roman" w:cs="Times New Roman"/>
          <w:b/>
          <w:color w:val="4C4C4C"/>
          <w:sz w:val="24"/>
          <w:szCs w:val="24"/>
        </w:rPr>
      </w:pPr>
      <w:hyperlink r:id="rId4" w:tooltip="Learn more about Pyroptosis from ScienceDirect's AI-generated Topic Pages" w:history="1">
        <w:r w:rsidR="00474880" w:rsidRPr="00474880">
          <w:rPr>
            <w:rStyle w:val="Hyperlink"/>
            <w:rFonts w:ascii="Times New Roman" w:hAnsi="Times New Roman" w:cs="Times New Roman"/>
            <w:color w:val="2E2E2E"/>
            <w:sz w:val="24"/>
            <w:szCs w:val="24"/>
            <w:u w:val="none"/>
          </w:rPr>
          <w:t>Pyro</w:t>
        </w:r>
        <w:r w:rsidRPr="00474880">
          <w:rPr>
            <w:rStyle w:val="Hyperlink"/>
            <w:rFonts w:ascii="Times New Roman" w:hAnsi="Times New Roman" w:cs="Times New Roman"/>
            <w:color w:val="2E2E2E"/>
            <w:sz w:val="24"/>
            <w:szCs w:val="24"/>
            <w:u w:val="none"/>
          </w:rPr>
          <w:t>ptosis</w:t>
        </w:r>
      </w:hyperlink>
      <w:r w:rsidRPr="0027657A">
        <w:rPr>
          <w:rFonts w:ascii="Times New Roman" w:hAnsi="Times New Roman" w:cs="Times New Roman"/>
          <w:color w:val="2E2E2E"/>
          <w:sz w:val="24"/>
          <w:szCs w:val="24"/>
          <w:shd w:val="clear" w:color="auto" w:fill="FFFFFF"/>
        </w:rPr>
        <w:t xml:space="preserve"> is mainly considered a gasdermin-regulated cell death mechanism characterized by cellular lysis and the release of several pro-inflammatory factors. Nowadays, </w:t>
      </w:r>
      <w:r w:rsidRPr="0027657A">
        <w:rPr>
          <w:rFonts w:ascii="Times New Roman" w:hAnsi="Times New Roman" w:cs="Times New Roman"/>
          <w:color w:val="2E2E2E"/>
          <w:sz w:val="24"/>
          <w:szCs w:val="24"/>
          <w:shd w:val="clear" w:color="auto" w:fill="FFFFFF"/>
        </w:rPr>
        <w:t>pyro ptosis</w:t>
      </w:r>
      <w:r w:rsidRPr="0027657A">
        <w:rPr>
          <w:rFonts w:ascii="Times New Roman" w:hAnsi="Times New Roman" w:cs="Times New Roman"/>
          <w:color w:val="2E2E2E"/>
          <w:sz w:val="24"/>
          <w:szCs w:val="24"/>
          <w:shd w:val="clear" w:color="auto" w:fill="FFFFFF"/>
        </w:rPr>
        <w:t xml:space="preserve"> has notably been gained extensive attention from clinicians and researchers. However, current studies report that </w:t>
      </w:r>
      <w:r w:rsidRPr="0027657A">
        <w:rPr>
          <w:rFonts w:ascii="Times New Roman" w:hAnsi="Times New Roman" w:cs="Times New Roman"/>
          <w:color w:val="2E2E2E"/>
          <w:sz w:val="24"/>
          <w:szCs w:val="24"/>
          <w:shd w:val="clear" w:color="auto" w:fill="FFFFFF"/>
        </w:rPr>
        <w:t>down regulation</w:t>
      </w:r>
      <w:r w:rsidRPr="0027657A">
        <w:rPr>
          <w:rFonts w:ascii="Times New Roman" w:hAnsi="Times New Roman" w:cs="Times New Roman"/>
          <w:color w:val="2E2E2E"/>
          <w:sz w:val="24"/>
          <w:szCs w:val="24"/>
          <w:shd w:val="clear" w:color="auto" w:fill="FFFFFF"/>
        </w:rPr>
        <w:t xml:space="preserve"> of </w:t>
      </w:r>
      <w:r w:rsidRPr="0027657A">
        <w:rPr>
          <w:rFonts w:ascii="Times New Roman" w:hAnsi="Times New Roman" w:cs="Times New Roman"/>
          <w:color w:val="2E2E2E"/>
          <w:sz w:val="24"/>
          <w:szCs w:val="24"/>
          <w:shd w:val="clear" w:color="auto" w:fill="FFFFFF"/>
        </w:rPr>
        <w:t>pyro ptosis</w:t>
      </w:r>
      <w:r w:rsidRPr="0027657A">
        <w:rPr>
          <w:rFonts w:ascii="Times New Roman" w:hAnsi="Times New Roman" w:cs="Times New Roman"/>
          <w:color w:val="2E2E2E"/>
          <w:sz w:val="24"/>
          <w:szCs w:val="24"/>
          <w:shd w:val="clear" w:color="auto" w:fill="FFFFFF"/>
        </w:rPr>
        <w:t xml:space="preserve">-mediated cell death plays a significant role in developing multiple cancers. Increasing studies also suggest that </w:t>
      </w:r>
      <w:r w:rsidRPr="0027657A">
        <w:rPr>
          <w:rFonts w:ascii="Times New Roman" w:hAnsi="Times New Roman" w:cs="Times New Roman"/>
          <w:color w:val="2E2E2E"/>
          <w:sz w:val="24"/>
          <w:szCs w:val="24"/>
          <w:shd w:val="clear" w:color="auto" w:fill="FFFFFF"/>
        </w:rPr>
        <w:t>pyro ptosis</w:t>
      </w:r>
      <w:r w:rsidRPr="0027657A">
        <w:rPr>
          <w:rFonts w:ascii="Times New Roman" w:hAnsi="Times New Roman" w:cs="Times New Roman"/>
          <w:color w:val="2E2E2E"/>
          <w:sz w:val="24"/>
          <w:szCs w:val="24"/>
          <w:shd w:val="clear" w:color="auto" w:fill="FFFFFF"/>
        </w:rPr>
        <w:t xml:space="preserve"> can impact all stages of carcinogenesis. Inducing </w:t>
      </w:r>
      <w:r w:rsidRPr="0027657A">
        <w:rPr>
          <w:rFonts w:ascii="Times New Roman" w:hAnsi="Times New Roman" w:cs="Times New Roman"/>
          <w:color w:val="2E2E2E"/>
          <w:sz w:val="24"/>
          <w:szCs w:val="24"/>
          <w:shd w:val="clear" w:color="auto" w:fill="FFFFFF"/>
        </w:rPr>
        <w:t>pyrophoric</w:t>
      </w:r>
      <w:r w:rsidRPr="0027657A">
        <w:rPr>
          <w:rFonts w:ascii="Times New Roman" w:hAnsi="Times New Roman" w:cs="Times New Roman"/>
          <w:color w:val="2E2E2E"/>
          <w:sz w:val="24"/>
          <w:szCs w:val="24"/>
          <w:shd w:val="clear" w:color="auto" w:fill="FFFFFF"/>
        </w:rPr>
        <w:t xml:space="preserve"> cellular death could be a promising therapeutic option for managing and regulating multiple</w:t>
      </w:r>
      <w:bookmarkStart w:id="7" w:name="_GoBack"/>
      <w:bookmarkEnd w:id="7"/>
      <w:r w:rsidRPr="0027657A">
        <w:rPr>
          <w:rFonts w:ascii="Times New Roman" w:hAnsi="Times New Roman" w:cs="Times New Roman"/>
          <w:color w:val="2E2E2E"/>
          <w:sz w:val="24"/>
          <w:szCs w:val="24"/>
          <w:shd w:val="clear" w:color="auto" w:fill="FFFFFF"/>
        </w:rPr>
        <w:t xml:space="preserve"> cancers in the near future. Our current review highlights the molecular and morphological features of </w:t>
      </w:r>
      <w:r w:rsidRPr="0027657A">
        <w:rPr>
          <w:rFonts w:ascii="Times New Roman" w:hAnsi="Times New Roman" w:cs="Times New Roman"/>
          <w:color w:val="2E2E2E"/>
          <w:sz w:val="24"/>
          <w:szCs w:val="24"/>
          <w:shd w:val="clear" w:color="auto" w:fill="FFFFFF"/>
        </w:rPr>
        <w:t>pyro ptosis</w:t>
      </w:r>
      <w:r w:rsidRPr="0027657A">
        <w:rPr>
          <w:rFonts w:ascii="Times New Roman" w:hAnsi="Times New Roman" w:cs="Times New Roman"/>
          <w:color w:val="2E2E2E"/>
          <w:sz w:val="24"/>
          <w:szCs w:val="24"/>
          <w:shd w:val="clear" w:color="auto" w:fill="FFFFFF"/>
        </w:rPr>
        <w:t xml:space="preserve"> and its potential roles in various cancers. In addition, we have also highlighted the biological characteristics and significances of GSDMD and GSDME and their critical functions in cancer progression, management and regulation.</w:t>
      </w:r>
    </w:p>
    <w:p w:rsidR="001C5DE9" w:rsidRPr="0027657A" w:rsidRDefault="001C5DE9" w:rsidP="0027657A">
      <w:pPr>
        <w:spacing w:before="150" w:after="150" w:line="240" w:lineRule="auto"/>
        <w:jc w:val="both"/>
        <w:rPr>
          <w:rFonts w:ascii="Times New Roman" w:hAnsi="Times New Roman" w:cs="Times New Roman"/>
          <w:b/>
          <w:bCs/>
          <w:color w:val="4C4C4C"/>
          <w:sz w:val="24"/>
          <w:szCs w:val="24"/>
          <w:shd w:val="clear" w:color="auto" w:fill="FFFFFF"/>
        </w:rPr>
      </w:pPr>
    </w:p>
    <w:p w:rsidR="001C5DE9" w:rsidRPr="0027657A" w:rsidRDefault="001C5DE9" w:rsidP="0027657A">
      <w:pPr>
        <w:spacing w:before="150" w:after="150" w:line="240" w:lineRule="auto"/>
        <w:jc w:val="both"/>
        <w:rPr>
          <w:rFonts w:ascii="Times New Roman" w:hAnsi="Times New Roman" w:cs="Times New Roman"/>
          <w:b/>
          <w:bCs/>
          <w:color w:val="4C4C4C"/>
          <w:sz w:val="24"/>
          <w:szCs w:val="24"/>
          <w:shd w:val="clear" w:color="auto" w:fill="FFFFFF"/>
        </w:rPr>
      </w:pPr>
      <w:r w:rsidRPr="0027657A">
        <w:rPr>
          <w:rFonts w:ascii="Times New Roman" w:hAnsi="Times New Roman" w:cs="Times New Roman"/>
          <w:b/>
          <w:bCs/>
          <w:color w:val="4C4C4C"/>
          <w:sz w:val="24"/>
          <w:szCs w:val="24"/>
          <w:shd w:val="clear" w:color="auto" w:fill="FFFFFF"/>
        </w:rPr>
        <w:t>Conference / Journal Link:</w:t>
      </w:r>
    </w:p>
    <w:p w:rsidR="0027657A" w:rsidRPr="0027657A" w:rsidRDefault="0027657A" w:rsidP="0027657A">
      <w:pPr>
        <w:spacing w:before="150"/>
        <w:jc w:val="both"/>
        <w:rPr>
          <w:rFonts w:ascii="Times New Roman" w:hAnsi="Times New Roman" w:cs="Times New Roman"/>
          <w:color w:val="4C4C4C"/>
          <w:sz w:val="24"/>
          <w:szCs w:val="24"/>
        </w:rPr>
      </w:pPr>
      <w:hyperlink r:id="rId5" w:history="1">
        <w:r w:rsidRPr="0027657A">
          <w:rPr>
            <w:rStyle w:val="Hyperlink"/>
            <w:rFonts w:ascii="Times New Roman" w:hAnsi="Times New Roman" w:cs="Times New Roman"/>
            <w:sz w:val="24"/>
            <w:szCs w:val="24"/>
            <w:u w:val="none"/>
          </w:rPr>
          <w:t>https://www.sciencedirect.com/science/article/abs/pii/S0014299921005987#!</w:t>
        </w:r>
      </w:hyperlink>
    </w:p>
    <w:p w:rsidR="0027657A" w:rsidRPr="0027657A" w:rsidRDefault="0027657A" w:rsidP="0027657A">
      <w:pPr>
        <w:spacing w:before="150" w:after="150" w:line="240" w:lineRule="auto"/>
        <w:jc w:val="both"/>
        <w:rPr>
          <w:rFonts w:ascii="Times New Roman" w:hAnsi="Times New Roman" w:cs="Times New Roman"/>
          <w:b/>
          <w:bCs/>
          <w:color w:val="4C4C4C"/>
          <w:sz w:val="24"/>
          <w:szCs w:val="24"/>
          <w:shd w:val="clear" w:color="auto" w:fill="FFFFFF"/>
        </w:rPr>
      </w:pPr>
    </w:p>
    <w:p w:rsidR="001C5DE9" w:rsidRPr="0027657A" w:rsidRDefault="001C5DE9" w:rsidP="0027657A">
      <w:pPr>
        <w:spacing w:before="150"/>
        <w:jc w:val="both"/>
        <w:rPr>
          <w:rFonts w:ascii="Times New Roman" w:hAnsi="Times New Roman" w:cs="Times New Roman"/>
          <w:b/>
          <w:color w:val="4C4C4C"/>
          <w:sz w:val="24"/>
          <w:szCs w:val="24"/>
        </w:rPr>
      </w:pPr>
      <w:r w:rsidRPr="0027657A">
        <w:rPr>
          <w:rFonts w:ascii="Times New Roman" w:hAnsi="Times New Roman" w:cs="Times New Roman"/>
          <w:b/>
          <w:color w:val="4C4C4C"/>
          <w:sz w:val="24"/>
          <w:szCs w:val="24"/>
        </w:rPr>
        <w:t>DOI:</w:t>
      </w:r>
    </w:p>
    <w:p w:rsidR="0027657A" w:rsidRPr="0027657A" w:rsidRDefault="0027657A" w:rsidP="0027657A">
      <w:pPr>
        <w:spacing w:before="150"/>
        <w:jc w:val="both"/>
        <w:rPr>
          <w:rFonts w:ascii="Times New Roman" w:hAnsi="Times New Roman" w:cs="Times New Roman"/>
          <w:b/>
          <w:color w:val="2E74B5" w:themeColor="accent1" w:themeShade="BF"/>
          <w:sz w:val="24"/>
          <w:szCs w:val="24"/>
        </w:rPr>
      </w:pPr>
      <w:hyperlink r:id="rId6" w:tgtFrame="_blank" w:tooltip="Persistent link using digital object identifier" w:history="1">
        <w:r w:rsidRPr="0027657A">
          <w:rPr>
            <w:rStyle w:val="Hyperlink"/>
            <w:rFonts w:ascii="Times New Roman" w:hAnsi="Times New Roman" w:cs="Times New Roman"/>
            <w:color w:val="2E74B5" w:themeColor="accent1" w:themeShade="BF"/>
            <w:sz w:val="24"/>
            <w:szCs w:val="24"/>
            <w:u w:val="none"/>
          </w:rPr>
          <w:t>https://doi.org/10.1016/j.ejphar.2021.174444</w:t>
        </w:r>
      </w:hyperlink>
    </w:p>
    <w:p w:rsidR="00D0008B" w:rsidRPr="0027657A" w:rsidRDefault="00D0008B" w:rsidP="0027657A">
      <w:pPr>
        <w:jc w:val="both"/>
        <w:rPr>
          <w:rFonts w:ascii="Times New Roman" w:hAnsi="Times New Roman" w:cs="Times New Roman"/>
          <w:sz w:val="24"/>
          <w:szCs w:val="24"/>
        </w:rPr>
      </w:pPr>
    </w:p>
    <w:sectPr w:rsidR="00D0008B" w:rsidRPr="002765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A171D"/>
    <w:rsid w:val="000F4745"/>
    <w:rsid w:val="0014543D"/>
    <w:rsid w:val="00145E3C"/>
    <w:rsid w:val="0017394A"/>
    <w:rsid w:val="00197274"/>
    <w:rsid w:val="001C5DE9"/>
    <w:rsid w:val="00204521"/>
    <w:rsid w:val="00230DFE"/>
    <w:rsid w:val="0027657A"/>
    <w:rsid w:val="002D4EFD"/>
    <w:rsid w:val="003209CF"/>
    <w:rsid w:val="00337B57"/>
    <w:rsid w:val="003C0050"/>
    <w:rsid w:val="004111C2"/>
    <w:rsid w:val="00436BE6"/>
    <w:rsid w:val="00447D6B"/>
    <w:rsid w:val="00452687"/>
    <w:rsid w:val="00474880"/>
    <w:rsid w:val="004D55BF"/>
    <w:rsid w:val="0050335E"/>
    <w:rsid w:val="0051294E"/>
    <w:rsid w:val="00592ECC"/>
    <w:rsid w:val="005C1451"/>
    <w:rsid w:val="005F7E27"/>
    <w:rsid w:val="00614BEB"/>
    <w:rsid w:val="00671A54"/>
    <w:rsid w:val="006930EA"/>
    <w:rsid w:val="006B297C"/>
    <w:rsid w:val="006F2FC2"/>
    <w:rsid w:val="0071519C"/>
    <w:rsid w:val="00750640"/>
    <w:rsid w:val="00812485"/>
    <w:rsid w:val="009043A4"/>
    <w:rsid w:val="00937397"/>
    <w:rsid w:val="00982A47"/>
    <w:rsid w:val="0099662C"/>
    <w:rsid w:val="009A7A13"/>
    <w:rsid w:val="009B3127"/>
    <w:rsid w:val="009E0C23"/>
    <w:rsid w:val="009E22F9"/>
    <w:rsid w:val="00A336F5"/>
    <w:rsid w:val="00AD140B"/>
    <w:rsid w:val="00B930C5"/>
    <w:rsid w:val="00BB33BF"/>
    <w:rsid w:val="00BD4B8D"/>
    <w:rsid w:val="00C02829"/>
    <w:rsid w:val="00CA08FE"/>
    <w:rsid w:val="00CF649C"/>
    <w:rsid w:val="00D0008B"/>
    <w:rsid w:val="00E20B35"/>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text">
    <w:name w:val="text"/>
    <w:basedOn w:val="DefaultParagraphFont"/>
    <w:rsid w:val="002765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156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j.ejphar.2021.174444" TargetMode="External"/><Relationship Id="rId5" Type="http://schemas.openxmlformats.org/officeDocument/2006/relationships/hyperlink" Target="https://www.sciencedirect.com/science/article/abs/pii/S0014299921005987#!" TargetMode="External"/><Relationship Id="rId4" Type="http://schemas.openxmlformats.org/officeDocument/2006/relationships/hyperlink" Target="https://www.sciencedirect.com/topics/neuroscience/pyropto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346</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24</cp:revision>
  <dcterms:created xsi:type="dcterms:W3CDTF">2022-03-10T06:02:00Z</dcterms:created>
  <dcterms:modified xsi:type="dcterms:W3CDTF">2022-03-12T06:42:00Z</dcterms:modified>
</cp:coreProperties>
</file>