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914" w:rsidRPr="00BE1914" w:rsidRDefault="00BE1914" w:rsidP="00BE1914">
      <w:pPr>
        <w:spacing w:before="150" w:after="150" w:line="240" w:lineRule="auto"/>
        <w:rPr>
          <w:rFonts w:ascii="Times New Roman" w:eastAsia="Times New Roman" w:hAnsi="Times New Roman" w:cs="Times New Roman"/>
          <w:color w:val="4C4C4C"/>
          <w:sz w:val="40"/>
          <w:szCs w:val="40"/>
        </w:rPr>
      </w:pPr>
      <w:r w:rsidRPr="00BE1914">
        <w:rPr>
          <w:rFonts w:ascii="Times New Roman" w:eastAsia="Times New Roman" w:hAnsi="Times New Roman" w:cs="Times New Roman"/>
          <w:color w:val="4C4C4C"/>
          <w:sz w:val="40"/>
          <w:szCs w:val="40"/>
        </w:rPr>
        <w:t>Berberine as a Potential Anticancer Agent</w:t>
      </w:r>
      <w:r>
        <w:rPr>
          <w:rFonts w:ascii="Times New Roman" w:eastAsia="Times New Roman" w:hAnsi="Times New Roman" w:cs="Times New Roman"/>
          <w:color w:val="4C4C4C"/>
          <w:sz w:val="40"/>
          <w:szCs w:val="40"/>
        </w:rPr>
        <w:t>:</w:t>
      </w:r>
      <w:r w:rsidRPr="00BE1914">
        <w:rPr>
          <w:rFonts w:ascii="Times New Roman" w:eastAsia="Times New Roman" w:hAnsi="Times New Roman" w:cs="Times New Roman"/>
          <w:color w:val="4C4C4C"/>
          <w:sz w:val="40"/>
          <w:szCs w:val="40"/>
        </w:rPr>
        <w:t xml:space="preserve"> a Comprehensive Review</w:t>
      </w:r>
    </w:p>
    <w:p w:rsidR="00240953" w:rsidRDefault="00240953" w:rsidP="001C5DE9">
      <w:pPr>
        <w:spacing w:before="150" w:after="150" w:line="240" w:lineRule="auto"/>
        <w:jc w:val="both"/>
        <w:rPr>
          <w:rStyle w:val="authors-list-item"/>
          <w:rFonts w:ascii="Segoe UI" w:hAnsi="Segoe UI" w:cs="Segoe UI"/>
          <w:color w:val="5B616B"/>
          <w:shd w:val="clear" w:color="auto" w:fill="FFFFFF"/>
        </w:rPr>
      </w:pPr>
    </w:p>
    <w:p w:rsidR="00BE1914" w:rsidRPr="004B4209" w:rsidRDefault="00BF29B8" w:rsidP="001C5DE9">
      <w:pPr>
        <w:spacing w:before="150" w:after="150" w:line="240" w:lineRule="auto"/>
        <w:jc w:val="both"/>
        <w:rPr>
          <w:rFonts w:ascii="Times New Roman" w:eastAsia="Times New Roman" w:hAnsi="Times New Roman" w:cs="Times New Roman"/>
          <w:b/>
          <w:color w:val="4C4C4C"/>
          <w:sz w:val="24"/>
          <w:szCs w:val="24"/>
        </w:rPr>
      </w:pPr>
      <w:hyperlink r:id="rId5" w:history="1">
        <w:proofErr w:type="spellStart"/>
        <w:r w:rsidRPr="004B4209">
          <w:rPr>
            <w:rStyle w:val="Hyperlink"/>
            <w:rFonts w:ascii="Times New Roman" w:hAnsi="Times New Roman" w:cs="Times New Roman"/>
            <w:color w:val="0071BC"/>
            <w:sz w:val="24"/>
            <w:szCs w:val="24"/>
            <w:u w:val="none"/>
          </w:rPr>
          <w:t>Abdur</w:t>
        </w:r>
        <w:proofErr w:type="spellEnd"/>
        <w:r w:rsidRPr="004B4209">
          <w:rPr>
            <w:rStyle w:val="Hyperlink"/>
            <w:rFonts w:ascii="Times New Roman" w:hAnsi="Times New Roman" w:cs="Times New Roman"/>
            <w:color w:val="0071BC"/>
            <w:sz w:val="24"/>
            <w:szCs w:val="24"/>
            <w:u w:val="none"/>
          </w:rPr>
          <w:t xml:space="preserve"> </w:t>
        </w:r>
        <w:proofErr w:type="spellStart"/>
        <w:r w:rsidRPr="004B4209">
          <w:rPr>
            <w:rStyle w:val="Hyperlink"/>
            <w:rFonts w:ascii="Times New Roman" w:hAnsi="Times New Roman" w:cs="Times New Roman"/>
            <w:color w:val="0071BC"/>
            <w:sz w:val="24"/>
            <w:szCs w:val="24"/>
            <w:u w:val="none"/>
          </w:rPr>
          <w:t>Rauf</w:t>
        </w:r>
        <w:proofErr w:type="spellEnd"/>
      </w:hyperlink>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"https://pubmed.ncbi.nlm.nih.gov/?term=Abu-Izneid+T&amp;cauthor_id=34885950"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Tareq</w:t>
      </w:r>
      <w:proofErr w:type="spellEnd"/>
      <w:r w:rsidRPr="004B4209">
        <w:rPr>
          <w:rStyle w:val="Hyperlink"/>
          <w:rFonts w:ascii="Times New Roman" w:hAnsi="Times New Roman" w:cs="Times New Roman"/>
          <w:color w:val="0071BC"/>
          <w:sz w:val="24"/>
          <w:szCs w:val="24"/>
          <w:u w:val="none"/>
        </w:rPr>
        <w:t xml:space="preserve"> Abu-</w:t>
      </w:r>
      <w:proofErr w:type="spellStart"/>
      <w:r w:rsidRPr="004B4209">
        <w:rPr>
          <w:rStyle w:val="Hyperlink"/>
          <w:rFonts w:ascii="Times New Roman" w:hAnsi="Times New Roman" w:cs="Times New Roman"/>
          <w:color w:val="0071BC"/>
          <w:sz w:val="24"/>
          <w:szCs w:val="24"/>
          <w:u w:val="none"/>
        </w:rPr>
        <w:t>Izneid</w:t>
      </w:r>
      <w:proofErr w:type="spellEnd"/>
      <w:r w:rsidRPr="004B4209">
        <w:rPr>
          <w:rStyle w:val="authors-list-item"/>
          <w:rFonts w:ascii="Times New Roman" w:hAnsi="Times New Roman" w:cs="Times New Roman"/>
          <w:color w:val="5B616B"/>
          <w:sz w:val="24"/>
          <w:szCs w:val="24"/>
          <w:shd w:val="clear" w:color="auto" w:fill="FFFFFF"/>
        </w:rPr>
        <w:fldChar w:fldCharType="end"/>
      </w:r>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"https://pubmed.ncbi.nlm.nih.gov/?term=Khalil+AA&amp;cauthor_id=34885950"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Anees</w:t>
      </w:r>
      <w:proofErr w:type="spellEnd"/>
      <w:r w:rsidRPr="004B4209">
        <w:rPr>
          <w:rStyle w:val="Hyperlink"/>
          <w:rFonts w:ascii="Times New Roman" w:hAnsi="Times New Roman" w:cs="Times New Roman"/>
          <w:color w:val="0071BC"/>
          <w:sz w:val="24"/>
          <w:szCs w:val="24"/>
          <w:u w:val="none"/>
        </w:rPr>
        <w:t xml:space="preserve"> Ahmed Khalil</w:t>
      </w:r>
      <w:r w:rsidRPr="004B4209">
        <w:rPr>
          <w:rStyle w:val="authors-list-item"/>
          <w:rFonts w:ascii="Times New Roman" w:hAnsi="Times New Roman" w:cs="Times New Roman"/>
          <w:color w:val="5B616B"/>
          <w:sz w:val="24"/>
          <w:szCs w:val="24"/>
          <w:shd w:val="clear" w:color="auto" w:fill="FFFFFF"/>
        </w:rPr>
        <w:fldChar w:fldCharType="end"/>
      </w:r>
      <w:r w:rsidRPr="004B4209">
        <w:rPr>
          <w:rStyle w:val="comma"/>
          <w:rFonts w:ascii="Times New Roman" w:hAnsi="Times New Roman" w:cs="Times New Roman"/>
          <w:color w:val="5B616B"/>
          <w:sz w:val="24"/>
          <w:szCs w:val="24"/>
          <w:shd w:val="clear" w:color="auto" w:fill="FFFFFF"/>
        </w:rPr>
        <w:t>, </w:t>
      </w:r>
      <w:hyperlink r:id="rId6" w:history="1">
        <w:r w:rsidRPr="004B4209">
          <w:rPr>
            <w:rStyle w:val="Hyperlink"/>
            <w:rFonts w:ascii="Times New Roman" w:hAnsi="Times New Roman" w:cs="Times New Roman"/>
            <w:color w:val="0071BC"/>
            <w:sz w:val="24"/>
            <w:szCs w:val="24"/>
            <w:u w:val="none"/>
          </w:rPr>
          <w:t>Muhammad Imran</w:t>
        </w:r>
      </w:hyperlink>
      <w:r w:rsidRPr="004B4209">
        <w:rPr>
          <w:rStyle w:val="comma"/>
          <w:rFonts w:ascii="Times New Roman" w:hAnsi="Times New Roman" w:cs="Times New Roman"/>
          <w:color w:val="5B616B"/>
          <w:sz w:val="24"/>
          <w:szCs w:val="24"/>
          <w:shd w:val="clear" w:color="auto" w:fill="FFFFFF"/>
        </w:rPr>
        <w:t>, </w:t>
      </w:r>
      <w:hyperlink r:id="rId7" w:history="1">
        <w:r w:rsidRPr="004B4209">
          <w:rPr>
            <w:rStyle w:val="Hyperlink"/>
            <w:rFonts w:ascii="Times New Roman" w:hAnsi="Times New Roman" w:cs="Times New Roman"/>
            <w:color w:val="0071BC"/>
            <w:sz w:val="24"/>
            <w:szCs w:val="24"/>
            <w:u w:val="none"/>
          </w:rPr>
          <w:t>Zafar Ali Shah</w:t>
        </w:r>
      </w:hyperlink>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"https://pubmed.ncbi.nlm.nih.gov/?term=Emran+TB&amp;cauthor_id=34885950"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Talha</w:t>
      </w:r>
      <w:proofErr w:type="spellEnd"/>
      <w:r w:rsidRPr="004B4209">
        <w:rPr>
          <w:rStyle w:val="Hyperlink"/>
          <w:rFonts w:ascii="Times New Roman" w:hAnsi="Times New Roman" w:cs="Times New Roman"/>
          <w:color w:val="0071BC"/>
          <w:sz w:val="24"/>
          <w:szCs w:val="24"/>
          <w:u w:val="none"/>
        </w:rPr>
        <w:t xml:space="preserve"> Bin </w:t>
      </w:r>
      <w:proofErr w:type="spellStart"/>
      <w:r w:rsidRPr="004B4209">
        <w:rPr>
          <w:rStyle w:val="Hyperlink"/>
          <w:rFonts w:ascii="Times New Roman" w:hAnsi="Times New Roman" w:cs="Times New Roman"/>
          <w:color w:val="0071BC"/>
          <w:sz w:val="24"/>
          <w:szCs w:val="24"/>
          <w:u w:val="none"/>
        </w:rPr>
        <w:t>Emran</w:t>
      </w:r>
      <w:proofErr w:type="spellEnd"/>
      <w:r w:rsidRPr="004B4209">
        <w:rPr>
          <w:rStyle w:val="authors-list-item"/>
          <w:rFonts w:ascii="Times New Roman" w:hAnsi="Times New Roman" w:cs="Times New Roman"/>
          <w:color w:val="5B616B"/>
          <w:sz w:val="24"/>
          <w:szCs w:val="24"/>
          <w:shd w:val="clear" w:color="auto" w:fill="FFFFFF"/>
        </w:rPr>
        <w:fldChar w:fldCharType="end"/>
      </w:r>
      <w:r w:rsidRPr="004B4209">
        <w:rPr>
          <w:rStyle w:val="author-sup-separator"/>
          <w:rFonts w:ascii="Times New Roman" w:hAnsi="Times New Roman" w:cs="Times New Roman"/>
          <w:color w:val="5B616B"/>
          <w:sz w:val="24"/>
          <w:szCs w:val="24"/>
          <w:shd w:val="clear" w:color="auto" w:fill="FFFFFF"/>
          <w:vertAlign w:val="superscript"/>
        </w:rPr>
        <w:t> </w:t>
      </w:r>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"https://pubmed.ncbi.nlm.nih.gov/?term=Mitra+S&amp;cauthor_id=34885950"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Saikat</w:t>
      </w:r>
      <w:proofErr w:type="spellEnd"/>
      <w:r w:rsidRPr="004B4209">
        <w:rPr>
          <w:rStyle w:val="Hyperlink"/>
          <w:rFonts w:ascii="Times New Roman" w:hAnsi="Times New Roman" w:cs="Times New Roman"/>
          <w:color w:val="0071BC"/>
          <w:sz w:val="24"/>
          <w:szCs w:val="24"/>
          <w:u w:val="none"/>
        </w:rPr>
        <w:t xml:space="preserve"> </w:t>
      </w:r>
      <w:proofErr w:type="spellStart"/>
      <w:r w:rsidRPr="004B4209">
        <w:rPr>
          <w:rStyle w:val="Hyperlink"/>
          <w:rFonts w:ascii="Times New Roman" w:hAnsi="Times New Roman" w:cs="Times New Roman"/>
          <w:color w:val="0071BC"/>
          <w:sz w:val="24"/>
          <w:szCs w:val="24"/>
          <w:u w:val="none"/>
        </w:rPr>
        <w:t>Mitra</w:t>
      </w:r>
      <w:proofErr w:type="spellEnd"/>
      <w:r w:rsidRPr="004B4209">
        <w:rPr>
          <w:rStyle w:val="authors-list-item"/>
          <w:rFonts w:ascii="Times New Roman" w:hAnsi="Times New Roman" w:cs="Times New Roman"/>
          <w:color w:val="5B616B"/>
          <w:sz w:val="24"/>
          <w:szCs w:val="24"/>
          <w:shd w:val="clear" w:color="auto" w:fill="FFFFFF"/>
        </w:rPr>
        <w:fldChar w:fldCharType="end"/>
      </w:r>
      <w:r w:rsidRPr="004B4209">
        <w:rPr>
          <w:rStyle w:val="author-sup-separator"/>
          <w:rFonts w:ascii="Times New Roman" w:hAnsi="Times New Roman" w:cs="Times New Roman"/>
          <w:color w:val="5B616B"/>
          <w:sz w:val="24"/>
          <w:szCs w:val="24"/>
          <w:shd w:val="clear" w:color="auto" w:fill="FFFFFF"/>
          <w:vertAlign w:val="superscript"/>
        </w:rPr>
        <w:t> </w:t>
      </w:r>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"https://pubmed.ncbi.nlm.nih.gov/?term=Khan+Z&amp;cauthor_id=34885950"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Zidan</w:t>
      </w:r>
      <w:proofErr w:type="spellEnd"/>
      <w:r w:rsidRPr="004B4209">
        <w:rPr>
          <w:rStyle w:val="Hyperlink"/>
          <w:rFonts w:ascii="Times New Roman" w:hAnsi="Times New Roman" w:cs="Times New Roman"/>
          <w:color w:val="0071BC"/>
          <w:sz w:val="24"/>
          <w:szCs w:val="24"/>
          <w:u w:val="none"/>
        </w:rPr>
        <w:t xml:space="preserve"> Khan</w:t>
      </w:r>
      <w:r w:rsidRPr="004B4209">
        <w:rPr>
          <w:rStyle w:val="authors-list-item"/>
          <w:rFonts w:ascii="Times New Roman" w:hAnsi="Times New Roman" w:cs="Times New Roman"/>
          <w:color w:val="5B616B"/>
          <w:sz w:val="24"/>
          <w:szCs w:val="24"/>
          <w:shd w:val="clear" w:color="auto" w:fill="FFFFFF"/>
        </w:rPr>
        <w:fldChar w:fldCharType="end"/>
      </w:r>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"https://pubmed.ncbi.nlm.nih.gov/?term=Alhumaydhi+FA&amp;cauthor_id=34885950"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Fahad</w:t>
      </w:r>
      <w:proofErr w:type="spellEnd"/>
      <w:r w:rsidRPr="004B4209">
        <w:rPr>
          <w:rStyle w:val="Hyperlink"/>
          <w:rFonts w:ascii="Times New Roman" w:hAnsi="Times New Roman" w:cs="Times New Roman"/>
          <w:color w:val="0071BC"/>
          <w:sz w:val="24"/>
          <w:szCs w:val="24"/>
          <w:u w:val="none"/>
        </w:rPr>
        <w:t xml:space="preserve"> A </w:t>
      </w:r>
      <w:proofErr w:type="spellStart"/>
      <w:r w:rsidRPr="004B4209">
        <w:rPr>
          <w:rStyle w:val="Hyperlink"/>
          <w:rFonts w:ascii="Times New Roman" w:hAnsi="Times New Roman" w:cs="Times New Roman"/>
          <w:color w:val="0071BC"/>
          <w:sz w:val="24"/>
          <w:szCs w:val="24"/>
          <w:u w:val="none"/>
        </w:rPr>
        <w:t>Alhumaydhi</w:t>
      </w:r>
      <w:proofErr w:type="spellEnd"/>
      <w:r w:rsidRPr="004B4209">
        <w:rPr>
          <w:rStyle w:val="authors-list-item"/>
          <w:rFonts w:ascii="Times New Roman" w:hAnsi="Times New Roman" w:cs="Times New Roman"/>
          <w:color w:val="5B616B"/>
          <w:sz w:val="24"/>
          <w:szCs w:val="24"/>
          <w:shd w:val="clear" w:color="auto" w:fill="FFFFFF"/>
        </w:rPr>
        <w:fldChar w:fldCharType="end"/>
      </w:r>
      <w:r w:rsidRPr="004B4209">
        <w:rPr>
          <w:rStyle w:val="comma"/>
          <w:rFonts w:ascii="Times New Roman" w:hAnsi="Times New Roman" w:cs="Times New Roman"/>
          <w:color w:val="5B616B"/>
          <w:sz w:val="24"/>
          <w:szCs w:val="24"/>
          <w:shd w:val="clear" w:color="auto" w:fill="FFFFFF"/>
        </w:rPr>
        <w:t>, </w:t>
      </w:r>
      <w:hyperlink r:id="rId8" w:history="1">
        <w:r w:rsidRPr="004B4209">
          <w:rPr>
            <w:rStyle w:val="Hyperlink"/>
            <w:rFonts w:ascii="Times New Roman" w:hAnsi="Times New Roman" w:cs="Times New Roman"/>
            <w:color w:val="0071BC"/>
            <w:sz w:val="24"/>
            <w:szCs w:val="24"/>
            <w:u w:val="none"/>
          </w:rPr>
          <w:t xml:space="preserve">Abdullah S M </w:t>
        </w:r>
        <w:proofErr w:type="spellStart"/>
        <w:r w:rsidRPr="004B4209">
          <w:rPr>
            <w:rStyle w:val="Hyperlink"/>
            <w:rFonts w:ascii="Times New Roman" w:hAnsi="Times New Roman" w:cs="Times New Roman"/>
            <w:color w:val="0071BC"/>
            <w:sz w:val="24"/>
            <w:szCs w:val="24"/>
            <w:u w:val="none"/>
          </w:rPr>
          <w:t>Aljohani</w:t>
        </w:r>
        <w:proofErr w:type="spellEnd"/>
      </w:hyperlink>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"https://pubmed.ncbi.nlm.nih.gov/?term=Khan+I&amp;cauthor_id=34885950"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Ishaq</w:t>
      </w:r>
      <w:proofErr w:type="spellEnd"/>
      <w:r w:rsidRPr="004B4209">
        <w:rPr>
          <w:rStyle w:val="Hyperlink"/>
          <w:rFonts w:ascii="Times New Roman" w:hAnsi="Times New Roman" w:cs="Times New Roman"/>
          <w:color w:val="0071BC"/>
          <w:sz w:val="24"/>
          <w:szCs w:val="24"/>
          <w:u w:val="none"/>
        </w:rPr>
        <w:t xml:space="preserve"> Khan</w:t>
      </w:r>
      <w:r w:rsidRPr="004B4209">
        <w:rPr>
          <w:rStyle w:val="authors-list-item"/>
          <w:rFonts w:ascii="Times New Roman" w:hAnsi="Times New Roman" w:cs="Times New Roman"/>
          <w:color w:val="5B616B"/>
          <w:sz w:val="24"/>
          <w:szCs w:val="24"/>
          <w:shd w:val="clear" w:color="auto" w:fill="FFFFFF"/>
        </w:rPr>
        <w:fldChar w:fldCharType="end"/>
      </w:r>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"https://pubmed.ncbi.nlm.nih.gov/?term=Rahman+MM&amp;cauthor_id=34885950"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Md</w:t>
      </w:r>
      <w:proofErr w:type="spellEnd"/>
      <w:r w:rsidRPr="004B4209">
        <w:rPr>
          <w:rStyle w:val="Hyperlink"/>
          <w:rFonts w:ascii="Times New Roman" w:hAnsi="Times New Roman" w:cs="Times New Roman"/>
          <w:color w:val="0071BC"/>
          <w:sz w:val="24"/>
          <w:szCs w:val="24"/>
          <w:u w:val="none"/>
        </w:rPr>
        <w:t xml:space="preserve"> </w:t>
      </w:r>
      <w:proofErr w:type="spellStart"/>
      <w:r w:rsidRPr="004B4209">
        <w:rPr>
          <w:rStyle w:val="Hyperlink"/>
          <w:rFonts w:ascii="Times New Roman" w:hAnsi="Times New Roman" w:cs="Times New Roman"/>
          <w:color w:val="0071BC"/>
          <w:sz w:val="24"/>
          <w:szCs w:val="24"/>
          <w:u w:val="none"/>
        </w:rPr>
        <w:t>Mominur</w:t>
      </w:r>
      <w:proofErr w:type="spellEnd"/>
      <w:r w:rsidRPr="004B4209">
        <w:rPr>
          <w:rStyle w:val="Hyperlink"/>
          <w:rFonts w:ascii="Times New Roman" w:hAnsi="Times New Roman" w:cs="Times New Roman"/>
          <w:color w:val="0071BC"/>
          <w:sz w:val="24"/>
          <w:szCs w:val="24"/>
          <w:u w:val="none"/>
        </w:rPr>
        <w:t xml:space="preserve"> Rahman</w:t>
      </w:r>
      <w:r w:rsidRPr="004B4209">
        <w:rPr>
          <w:rStyle w:val="authors-list-item"/>
          <w:rFonts w:ascii="Times New Roman" w:hAnsi="Times New Roman" w:cs="Times New Roman"/>
          <w:color w:val="5B616B"/>
          <w:sz w:val="24"/>
          <w:szCs w:val="24"/>
          <w:shd w:val="clear" w:color="auto" w:fill="FFFFFF"/>
        </w:rPr>
        <w:fldChar w:fldCharType="end"/>
      </w:r>
      <w:r w:rsidRPr="004B4209">
        <w:rPr>
          <w:rStyle w:val="comma"/>
          <w:rFonts w:ascii="Times New Roman" w:hAnsi="Times New Roman" w:cs="Times New Roman"/>
          <w:color w:val="5B616B"/>
          <w:sz w:val="24"/>
          <w:szCs w:val="24"/>
          <w:shd w:val="clear" w:color="auto" w:fill="FFFFFF"/>
        </w:rPr>
        <w:t>, </w:t>
      </w:r>
      <w:hyperlink r:id="rId9" w:history="1">
        <w:r w:rsidRPr="004B4209">
          <w:rPr>
            <w:rStyle w:val="Hyperlink"/>
            <w:rFonts w:ascii="Times New Roman" w:hAnsi="Times New Roman" w:cs="Times New Roman"/>
            <w:color w:val="0071BC"/>
            <w:sz w:val="24"/>
            <w:szCs w:val="24"/>
            <w:u w:val="none"/>
          </w:rPr>
          <w:t xml:space="preserve">Philippe </w:t>
        </w:r>
        <w:proofErr w:type="spellStart"/>
        <w:r w:rsidRPr="004B4209">
          <w:rPr>
            <w:rStyle w:val="Hyperlink"/>
            <w:rFonts w:ascii="Times New Roman" w:hAnsi="Times New Roman" w:cs="Times New Roman"/>
            <w:color w:val="0071BC"/>
            <w:sz w:val="24"/>
            <w:szCs w:val="24"/>
            <w:u w:val="none"/>
          </w:rPr>
          <w:t>Jeandet</w:t>
        </w:r>
        <w:proofErr w:type="spellEnd"/>
      </w:hyperlink>
      <w:r w:rsidRPr="004B4209">
        <w:rPr>
          <w:rStyle w:val="comma"/>
          <w:rFonts w:ascii="Times New Roman" w:hAnsi="Times New Roman" w:cs="Times New Roman"/>
          <w:color w:val="5B616B"/>
          <w:sz w:val="24"/>
          <w:szCs w:val="24"/>
          <w:shd w:val="clear" w:color="auto" w:fill="FFFFFF"/>
        </w:rPr>
        <w:t>, </w:t>
      </w:r>
      <w:proofErr w:type="spellStart"/>
      <w:r w:rsidRPr="004B4209">
        <w:rPr>
          <w:rStyle w:val="authors-list-item"/>
          <w:rFonts w:ascii="Times New Roman" w:hAnsi="Times New Roman" w:cs="Times New Roman"/>
          <w:color w:val="5B616B"/>
          <w:sz w:val="24"/>
          <w:szCs w:val="24"/>
          <w:shd w:val="clear" w:color="auto" w:fill="FFFFFF"/>
        </w:rPr>
        <w:fldChar w:fldCharType="begin"/>
      </w:r>
      <w:r w:rsidRPr="004B4209">
        <w:rPr>
          <w:rStyle w:val="authors-list-item"/>
          <w:rFonts w:ascii="Times New Roman" w:hAnsi="Times New Roman" w:cs="Times New Roman"/>
          <w:color w:val="5B616B"/>
          <w:sz w:val="24"/>
          <w:szCs w:val="24"/>
          <w:shd w:val="clear" w:color="auto" w:fill="FFFFFF"/>
        </w:rPr>
        <w:instrText xml:space="preserve"> HYPERLINK "https://pubmed.ncbi.nlm.nih.gov/?term=Gondal+TA&amp;cauthor_id=34885950" </w:instrText>
      </w:r>
      <w:r w:rsidRPr="004B4209">
        <w:rPr>
          <w:rStyle w:val="authors-list-item"/>
          <w:rFonts w:ascii="Times New Roman" w:hAnsi="Times New Roman" w:cs="Times New Roman"/>
          <w:color w:val="5B616B"/>
          <w:sz w:val="24"/>
          <w:szCs w:val="24"/>
          <w:shd w:val="clear" w:color="auto" w:fill="FFFFFF"/>
        </w:rPr>
        <w:fldChar w:fldCharType="separate"/>
      </w:r>
      <w:r w:rsidRPr="004B4209">
        <w:rPr>
          <w:rStyle w:val="Hyperlink"/>
          <w:rFonts w:ascii="Times New Roman" w:hAnsi="Times New Roman" w:cs="Times New Roman"/>
          <w:color w:val="0071BC"/>
          <w:sz w:val="24"/>
          <w:szCs w:val="24"/>
          <w:u w:val="none"/>
        </w:rPr>
        <w:t>Tanweer</w:t>
      </w:r>
      <w:proofErr w:type="spellEnd"/>
      <w:r w:rsidRPr="004B4209">
        <w:rPr>
          <w:rStyle w:val="Hyperlink"/>
          <w:rFonts w:ascii="Times New Roman" w:hAnsi="Times New Roman" w:cs="Times New Roman"/>
          <w:color w:val="0071BC"/>
          <w:sz w:val="24"/>
          <w:szCs w:val="24"/>
          <w:u w:val="none"/>
        </w:rPr>
        <w:t xml:space="preserve"> </w:t>
      </w:r>
      <w:proofErr w:type="spellStart"/>
      <w:r w:rsidRPr="004B4209">
        <w:rPr>
          <w:rStyle w:val="Hyperlink"/>
          <w:rFonts w:ascii="Times New Roman" w:hAnsi="Times New Roman" w:cs="Times New Roman"/>
          <w:color w:val="0071BC"/>
          <w:sz w:val="24"/>
          <w:szCs w:val="24"/>
          <w:u w:val="none"/>
        </w:rPr>
        <w:t>Aslam</w:t>
      </w:r>
      <w:proofErr w:type="spellEnd"/>
      <w:r w:rsidRPr="004B4209">
        <w:rPr>
          <w:rStyle w:val="Hyperlink"/>
          <w:rFonts w:ascii="Times New Roman" w:hAnsi="Times New Roman" w:cs="Times New Roman"/>
          <w:color w:val="0071BC"/>
          <w:sz w:val="24"/>
          <w:szCs w:val="24"/>
          <w:u w:val="none"/>
        </w:rPr>
        <w:t xml:space="preserve"> </w:t>
      </w:r>
      <w:proofErr w:type="spellStart"/>
      <w:r w:rsidRPr="004B4209">
        <w:rPr>
          <w:rStyle w:val="Hyperlink"/>
          <w:rFonts w:ascii="Times New Roman" w:hAnsi="Times New Roman" w:cs="Times New Roman"/>
          <w:color w:val="0071BC"/>
          <w:sz w:val="24"/>
          <w:szCs w:val="24"/>
          <w:u w:val="none"/>
        </w:rPr>
        <w:t>Gondal</w:t>
      </w:r>
      <w:proofErr w:type="spellEnd"/>
      <w:r w:rsidRPr="004B4209">
        <w:rPr>
          <w:rStyle w:val="authors-list-item"/>
          <w:rFonts w:ascii="Times New Roman" w:hAnsi="Times New Roman" w:cs="Times New Roman"/>
          <w:color w:val="5B616B"/>
          <w:sz w:val="24"/>
          <w:szCs w:val="24"/>
          <w:shd w:val="clear" w:color="auto" w:fill="FFFFFF"/>
        </w:rPr>
        <w:fldChar w:fldCharType="end"/>
      </w:r>
    </w:p>
    <w:p w:rsidR="00240953" w:rsidRPr="004B4209" w:rsidRDefault="00240953" w:rsidP="001C5DE9">
      <w:pPr>
        <w:spacing w:before="150" w:after="150" w:line="240" w:lineRule="auto"/>
        <w:jc w:val="both"/>
        <w:rPr>
          <w:rFonts w:ascii="Times New Roman" w:eastAsia="Times New Roman" w:hAnsi="Times New Roman" w:cs="Times New Roman"/>
          <w:b/>
          <w:color w:val="4C4C4C"/>
          <w:sz w:val="24"/>
          <w:szCs w:val="24"/>
        </w:rPr>
      </w:pPr>
    </w:p>
    <w:p w:rsidR="001C5DE9" w:rsidRPr="004B4209" w:rsidRDefault="001C5DE9" w:rsidP="001C5DE9">
      <w:pPr>
        <w:spacing w:before="150" w:after="150" w:line="240" w:lineRule="auto"/>
        <w:jc w:val="both"/>
        <w:rPr>
          <w:rFonts w:ascii="Times New Roman" w:eastAsia="Times New Roman" w:hAnsi="Times New Roman" w:cs="Times New Roman"/>
          <w:b/>
          <w:color w:val="4C4C4C"/>
          <w:sz w:val="24"/>
          <w:szCs w:val="24"/>
        </w:rPr>
      </w:pPr>
      <w:r w:rsidRPr="004B4209">
        <w:rPr>
          <w:rFonts w:ascii="Times New Roman" w:eastAsia="Times New Roman" w:hAnsi="Times New Roman" w:cs="Times New Roman"/>
          <w:b/>
          <w:color w:val="4C4C4C"/>
          <w:sz w:val="24"/>
          <w:szCs w:val="24"/>
        </w:rPr>
        <w:t>Abstract:</w:t>
      </w:r>
    </w:p>
    <w:p w:rsidR="00BF29B8" w:rsidRPr="004B4209" w:rsidRDefault="00BF29B8" w:rsidP="001C5DE9">
      <w:pPr>
        <w:spacing w:before="150" w:after="150" w:line="240" w:lineRule="auto"/>
        <w:jc w:val="both"/>
        <w:rPr>
          <w:rFonts w:ascii="Times New Roman" w:eastAsia="Times New Roman" w:hAnsi="Times New Roman" w:cs="Times New Roman"/>
          <w:b/>
          <w:color w:val="4C4C4C"/>
          <w:sz w:val="24"/>
          <w:szCs w:val="24"/>
        </w:rPr>
      </w:pPr>
      <w:r w:rsidRPr="004B4209">
        <w:rPr>
          <w:rFonts w:ascii="Times New Roman" w:hAnsi="Times New Roman" w:cs="Times New Roman"/>
          <w:color w:val="4C4C4C"/>
          <w:sz w:val="24"/>
          <w:szCs w:val="24"/>
          <w:shd w:val="clear" w:color="auto" w:fill="FFFFFF"/>
        </w:rPr>
        <w:t>Berberine (BBR), a potential bioactive agent, has remarkable health benefits. A substantial amount of research has been conducted to date to establish the anticancer potential of BBR. The present review consolidates salient information concerning the promising anticancer activity of this compound. The therapeutic efficacy of BBR has been reported in several studies regarding colon, breast, pancreatic, liver, oral, bone, cutaneous, prostate, intestine, and thyroid cancers. BBR prevents cancer cell proliferation by inducing apoptosis and controlling the cell cycle as well as autophagy. BBR also hinders tumor cell inva</w:t>
      </w:r>
      <w:bookmarkStart w:id="0" w:name="_GoBack"/>
      <w:bookmarkEnd w:id="0"/>
      <w:r w:rsidRPr="004B4209">
        <w:rPr>
          <w:rFonts w:ascii="Times New Roman" w:hAnsi="Times New Roman" w:cs="Times New Roman"/>
          <w:color w:val="4C4C4C"/>
          <w:sz w:val="24"/>
          <w:szCs w:val="24"/>
          <w:shd w:val="clear" w:color="auto" w:fill="FFFFFF"/>
        </w:rPr>
        <w:t>sion and metastasis by down-regulating metastasis-related proteins. Moreover, BBR is also beneficial in the early stages of cancer development by lowering epithelial-mesenchymal transition protein expression. Despite its significance as a potentially promising drug candidate, there are currently no pure berberine preparations approved to treat specific ailments. Hence, this review highlights our current comprehensive knowledge of sources, extraction methods, pharmacokinetic, and pharmacodynamic profiles of berberine, as well as the proposed mechanisms of action associated with its anticancer potential. The information presented here will help provide a baseline for researchers, scientists, and drug developers regarding the use of berberine as a promising candidate in treating different types of cancers.</w:t>
      </w:r>
    </w:p>
    <w:p w:rsidR="001C5DE9" w:rsidRPr="004B420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4B420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4B4209">
        <w:rPr>
          <w:rFonts w:ascii="Times New Roman" w:hAnsi="Times New Roman" w:cs="Times New Roman"/>
          <w:b/>
          <w:bCs/>
          <w:color w:val="4C4C4C"/>
          <w:sz w:val="24"/>
          <w:szCs w:val="24"/>
          <w:shd w:val="clear" w:color="auto" w:fill="FFFFFF"/>
        </w:rPr>
        <w:t>Conference / Journal Link:</w:t>
      </w:r>
    </w:p>
    <w:p w:rsidR="00BF29B8" w:rsidRPr="004B4209" w:rsidRDefault="00BF29B8" w:rsidP="00BF29B8">
      <w:pPr>
        <w:spacing w:before="150"/>
        <w:jc w:val="both"/>
        <w:rPr>
          <w:rFonts w:ascii="Times New Roman" w:hAnsi="Times New Roman" w:cs="Times New Roman"/>
          <w:color w:val="4C4C4C"/>
          <w:sz w:val="24"/>
          <w:szCs w:val="24"/>
        </w:rPr>
      </w:pPr>
      <w:hyperlink r:id="rId10" w:history="1">
        <w:r w:rsidRPr="004B4209">
          <w:rPr>
            <w:rStyle w:val="Hyperlink"/>
            <w:rFonts w:ascii="Times New Roman" w:hAnsi="Times New Roman" w:cs="Times New Roman"/>
            <w:sz w:val="24"/>
            <w:szCs w:val="24"/>
            <w:u w:val="none"/>
          </w:rPr>
          <w:t>https://pubmed.ncbi.nlm.nih.gov/34885950/</w:t>
        </w:r>
      </w:hyperlink>
    </w:p>
    <w:p w:rsidR="00BF29B8" w:rsidRPr="004B4209" w:rsidRDefault="00BF29B8"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4B4209" w:rsidRDefault="001C5DE9" w:rsidP="001C5DE9">
      <w:pPr>
        <w:spacing w:before="150"/>
        <w:jc w:val="both"/>
        <w:rPr>
          <w:rFonts w:ascii="Times New Roman" w:hAnsi="Times New Roman" w:cs="Times New Roman"/>
          <w:b/>
          <w:color w:val="4C4C4C"/>
          <w:sz w:val="24"/>
          <w:szCs w:val="24"/>
        </w:rPr>
      </w:pPr>
    </w:p>
    <w:p w:rsidR="00240953" w:rsidRPr="004B4209" w:rsidRDefault="001C5DE9" w:rsidP="00240953">
      <w:pPr>
        <w:spacing w:before="150"/>
        <w:jc w:val="both"/>
        <w:rPr>
          <w:rFonts w:ascii="Times New Roman" w:hAnsi="Times New Roman" w:cs="Times New Roman"/>
          <w:b/>
          <w:color w:val="4C4C4C"/>
          <w:sz w:val="24"/>
          <w:szCs w:val="24"/>
        </w:rPr>
      </w:pPr>
      <w:r w:rsidRPr="004B4209">
        <w:rPr>
          <w:rFonts w:ascii="Times New Roman" w:hAnsi="Times New Roman" w:cs="Times New Roman"/>
          <w:b/>
          <w:color w:val="4C4C4C"/>
          <w:sz w:val="24"/>
          <w:szCs w:val="24"/>
        </w:rPr>
        <w:t>DOI:</w:t>
      </w:r>
    </w:p>
    <w:p w:rsidR="00240953" w:rsidRPr="00240953" w:rsidRDefault="00240953" w:rsidP="00240953">
      <w:pPr>
        <w:spacing w:before="150"/>
        <w:jc w:val="both"/>
        <w:rPr>
          <w:rFonts w:ascii="Times New Roman" w:hAnsi="Times New Roman" w:cs="Times New Roman"/>
          <w:b/>
          <w:color w:val="2E74B5" w:themeColor="accent1" w:themeShade="BF"/>
          <w:sz w:val="24"/>
          <w:szCs w:val="24"/>
        </w:rPr>
      </w:pPr>
      <w:hyperlink r:id="rId11" w:tgtFrame="_blank" w:history="1">
        <w:r w:rsidRPr="004B4209">
          <w:rPr>
            <w:rStyle w:val="Hyperlink"/>
            <w:rFonts w:ascii="Times New Roman" w:hAnsi="Times New Roman" w:cs="Times New Roman"/>
            <w:color w:val="2E74B5" w:themeColor="accent1" w:themeShade="BF"/>
            <w:sz w:val="24"/>
            <w:szCs w:val="24"/>
            <w:u w:val="none"/>
          </w:rPr>
          <w:t>10.3390/molecules26237368</w:t>
        </w:r>
      </w:hyperlink>
    </w:p>
    <w:p w:rsidR="00240953" w:rsidRPr="00647BE2" w:rsidRDefault="00240953" w:rsidP="001C5DE9">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247F78"/>
    <w:multiLevelType w:val="multilevel"/>
    <w:tmpl w:val="C080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81421"/>
    <w:rsid w:val="00197274"/>
    <w:rsid w:val="001C5DE9"/>
    <w:rsid w:val="00204521"/>
    <w:rsid w:val="00240953"/>
    <w:rsid w:val="002D4EFD"/>
    <w:rsid w:val="003209CF"/>
    <w:rsid w:val="00337B57"/>
    <w:rsid w:val="003C0050"/>
    <w:rsid w:val="00436BE6"/>
    <w:rsid w:val="00447D6B"/>
    <w:rsid w:val="00452687"/>
    <w:rsid w:val="004B4209"/>
    <w:rsid w:val="004D55BF"/>
    <w:rsid w:val="0050335E"/>
    <w:rsid w:val="0051294E"/>
    <w:rsid w:val="00592ECC"/>
    <w:rsid w:val="005C00BA"/>
    <w:rsid w:val="005C1451"/>
    <w:rsid w:val="005F7E27"/>
    <w:rsid w:val="00614BEB"/>
    <w:rsid w:val="00671A54"/>
    <w:rsid w:val="006B297C"/>
    <w:rsid w:val="006F2FC2"/>
    <w:rsid w:val="0071519C"/>
    <w:rsid w:val="00750640"/>
    <w:rsid w:val="00756A43"/>
    <w:rsid w:val="00797E77"/>
    <w:rsid w:val="0081115D"/>
    <w:rsid w:val="00812485"/>
    <w:rsid w:val="008A512B"/>
    <w:rsid w:val="009043A4"/>
    <w:rsid w:val="00937397"/>
    <w:rsid w:val="00982A47"/>
    <w:rsid w:val="0099662C"/>
    <w:rsid w:val="009A7A13"/>
    <w:rsid w:val="009B3127"/>
    <w:rsid w:val="009E0C23"/>
    <w:rsid w:val="009E22F9"/>
    <w:rsid w:val="00B930C5"/>
    <w:rsid w:val="00BB33BF"/>
    <w:rsid w:val="00BD4B8D"/>
    <w:rsid w:val="00BE1914"/>
    <w:rsid w:val="00BF29B8"/>
    <w:rsid w:val="00C02829"/>
    <w:rsid w:val="00CA08FE"/>
    <w:rsid w:val="00CF1F12"/>
    <w:rsid w:val="00CF649C"/>
    <w:rsid w:val="00D0008B"/>
    <w:rsid w:val="00D632E6"/>
    <w:rsid w:val="00DA36AD"/>
    <w:rsid w:val="00E20B35"/>
    <w:rsid w:val="00E71465"/>
    <w:rsid w:val="00E92C13"/>
    <w:rsid w:val="00EE5300"/>
    <w:rsid w:val="00F87024"/>
    <w:rsid w:val="00F962A9"/>
    <w:rsid w:val="00FC1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list-item">
    <w:name w:val="authors-list-item"/>
    <w:basedOn w:val="DefaultParagraphFont"/>
    <w:rsid w:val="00BF29B8"/>
  </w:style>
  <w:style w:type="character" w:customStyle="1" w:styleId="author-sup-separator">
    <w:name w:val="author-sup-separator"/>
    <w:basedOn w:val="DefaultParagraphFont"/>
    <w:rsid w:val="00BF29B8"/>
  </w:style>
  <w:style w:type="character" w:customStyle="1" w:styleId="comma">
    <w:name w:val="comma"/>
    <w:basedOn w:val="DefaultParagraphFont"/>
    <w:rsid w:val="00BF29B8"/>
  </w:style>
  <w:style w:type="character" w:customStyle="1" w:styleId="identifier">
    <w:name w:val="identifier"/>
    <w:basedOn w:val="DefaultParagraphFont"/>
    <w:rsid w:val="00240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418994">
      <w:bodyDiv w:val="1"/>
      <w:marLeft w:val="0"/>
      <w:marRight w:val="0"/>
      <w:marTop w:val="0"/>
      <w:marBottom w:val="0"/>
      <w:divBdr>
        <w:top w:val="none" w:sz="0" w:space="0" w:color="auto"/>
        <w:left w:val="none" w:sz="0" w:space="0" w:color="auto"/>
        <w:bottom w:val="none" w:sz="0" w:space="0" w:color="auto"/>
        <w:right w:val="none" w:sz="0" w:space="0" w:color="auto"/>
      </w:divBdr>
    </w:div>
    <w:div w:id="14052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ljohani+ASM&amp;cauthor_id=348859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Shah+ZA&amp;cauthor_id=3488595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Imran+M&amp;cauthor_id=34885950" TargetMode="External"/><Relationship Id="rId11" Type="http://schemas.openxmlformats.org/officeDocument/2006/relationships/hyperlink" Target="https://doi.org/10.3390/molecules26237368" TargetMode="External"/><Relationship Id="rId5" Type="http://schemas.openxmlformats.org/officeDocument/2006/relationships/hyperlink" Target="https://pubmed.ncbi.nlm.nih.gov/?term=Rauf+A&amp;cauthor_id=34885950" TargetMode="External"/><Relationship Id="rId10" Type="http://schemas.openxmlformats.org/officeDocument/2006/relationships/hyperlink" Target="https://pubmed.ncbi.nlm.nih.gov/34885950/" TargetMode="External"/><Relationship Id="rId4" Type="http://schemas.openxmlformats.org/officeDocument/2006/relationships/webSettings" Target="webSettings.xml"/><Relationship Id="rId9" Type="http://schemas.openxmlformats.org/officeDocument/2006/relationships/hyperlink" Target="https://pubmed.ncbi.nlm.nih.gov/?term=Jeandet+P&amp;cauthor_id=34885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31</cp:revision>
  <dcterms:created xsi:type="dcterms:W3CDTF">2022-03-07T04:49:00Z</dcterms:created>
  <dcterms:modified xsi:type="dcterms:W3CDTF">2022-03-07T04:58:00Z</dcterms:modified>
</cp:coreProperties>
</file>