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4A7" w:rsidRPr="006A12FB" w:rsidRDefault="006A12FB">
      <w:pPr>
        <w:rPr>
          <w:rFonts w:ascii="Times New Roman" w:hAnsi="Times New Roman" w:cs="Times New Roman"/>
          <w:color w:val="4C4C4C"/>
          <w:sz w:val="44"/>
          <w:szCs w:val="44"/>
          <w:shd w:val="clear" w:color="auto" w:fill="FFFFFF"/>
        </w:rPr>
      </w:pPr>
      <w:r w:rsidRPr="006A12FB">
        <w:rPr>
          <w:rFonts w:ascii="Times New Roman" w:hAnsi="Times New Roman" w:cs="Times New Roman"/>
          <w:color w:val="4C4C4C"/>
          <w:sz w:val="44"/>
          <w:szCs w:val="44"/>
          <w:shd w:val="clear" w:color="auto" w:fill="FFFFFF"/>
        </w:rPr>
        <w:t>Reviewing the Global Smartphone Industry Strategic Implication in Response to COVID-19 Situation</w:t>
      </w:r>
    </w:p>
    <w:p w:rsidR="006A12FB" w:rsidRPr="006A12FB" w:rsidRDefault="006A12FB" w:rsidP="006A12FB">
      <w:pPr>
        <w:shd w:val="clear" w:color="auto" w:fill="FFFFFF"/>
        <w:spacing w:before="210" w:after="0" w:line="360" w:lineRule="atLeast"/>
        <w:outlineLvl w:val="1"/>
        <w:rPr>
          <w:rFonts w:ascii="Times New Roman" w:eastAsia="Times New Roman" w:hAnsi="Times New Roman" w:cs="Times New Roman"/>
          <w:sz w:val="24"/>
          <w:szCs w:val="24"/>
        </w:rPr>
      </w:pPr>
      <w:hyperlink r:id="rId4" w:tgtFrame="_blank" w:tooltip="View other papers by this author" w:history="1">
        <w:r w:rsidRPr="006A12FB">
          <w:rPr>
            <w:rFonts w:ascii="Times New Roman" w:eastAsia="Times New Roman" w:hAnsi="Times New Roman" w:cs="Times New Roman"/>
            <w:sz w:val="24"/>
            <w:szCs w:val="24"/>
          </w:rPr>
          <w:t>Samsul Alam</w:t>
        </w:r>
      </w:hyperlink>
      <w:bookmarkStart w:id="0" w:name="_GoBack"/>
      <w:bookmarkEnd w:id="0"/>
    </w:p>
    <w:p w:rsidR="006A12FB" w:rsidRPr="006A12FB" w:rsidRDefault="006A12FB" w:rsidP="006A12FB">
      <w:pPr>
        <w:spacing w:before="150" w:after="150" w:line="240" w:lineRule="auto"/>
        <w:jc w:val="both"/>
        <w:rPr>
          <w:rFonts w:ascii="Times New Roman" w:eastAsia="Times New Roman" w:hAnsi="Times New Roman" w:cs="Times New Roman"/>
          <w:color w:val="4C4C4C"/>
          <w:sz w:val="24"/>
          <w:szCs w:val="24"/>
        </w:rPr>
      </w:pPr>
      <w:r w:rsidRPr="006A12FB">
        <w:rPr>
          <w:rFonts w:ascii="Times New Roman" w:eastAsia="Times New Roman" w:hAnsi="Times New Roman" w:cs="Times New Roman"/>
          <w:color w:val="4C4C4C"/>
          <w:sz w:val="24"/>
          <w:szCs w:val="24"/>
        </w:rPr>
        <w:t>Abstract</w:t>
      </w:r>
    </w:p>
    <w:p w:rsidR="006A12FB" w:rsidRPr="006A12FB" w:rsidRDefault="006A12FB" w:rsidP="006A12FB">
      <w:pPr>
        <w:jc w:val="both"/>
        <w:rPr>
          <w:rFonts w:ascii="Times New Roman" w:hAnsi="Times New Roman" w:cs="Times New Roman"/>
          <w:color w:val="505050"/>
          <w:sz w:val="24"/>
          <w:szCs w:val="24"/>
          <w:shd w:val="clear" w:color="auto" w:fill="FFFFFF"/>
        </w:rPr>
      </w:pPr>
      <w:r w:rsidRPr="006A12FB">
        <w:rPr>
          <w:rFonts w:ascii="Times New Roman" w:hAnsi="Times New Roman" w:cs="Times New Roman"/>
          <w:color w:val="505050"/>
          <w:sz w:val="24"/>
          <w:szCs w:val="24"/>
          <w:shd w:val="clear" w:color="auto" w:fill="FFFFFF"/>
        </w:rPr>
        <w:t>The global smartphone brands were progressing aggressively over time. A sudden unexpected turbulent situation known as a global pandemic declared by the World Health Organization (WHO) about a century later in the history of human civilization stops this progress. It makes the industry bound to fall behind. This study aims to review and analyze the impact of the present pandemic situation due to Coronavirus Disease 2019 (COVID-19) on the global smartphone industry. It shows the competitive scenarios focusing on smartphone demand and supply as-well-as suggests a strategic approach to combat this situation. It is done by reviewing the latest literature published explicitly in 2020. The findings of this study reveal a significant negative impact of COVID-19 on global smartphone brands, primarily especially in the big markets of this industry, namely China, India, USA, Europe. Conversely, it can also positively impact the industry, especially in some developing countries. The positivity is seen due to the expanded demand for smartphones in some sectors like education, business, and entertainment media that shifted online. This shifting triggers the user's need to purchase a new smart device. Lastly, based on the understanding of the current scenario, some strategic approaches are discussed. Again appropriate solutions are given for the industry to cope up with the pandemic crisis and, at the same time, attain success. The strategic directions given at the end can be applied to the industry's sustainability and growth.</w:t>
      </w:r>
    </w:p>
    <w:p w:rsidR="006A12FB" w:rsidRPr="006A12FB" w:rsidRDefault="006A12FB">
      <w:pPr>
        <w:rPr>
          <w:rFonts w:ascii="Times New Roman" w:hAnsi="Times New Roman" w:cs="Times New Roman"/>
          <w:b/>
          <w:bCs/>
          <w:color w:val="4C4C4C"/>
          <w:sz w:val="24"/>
          <w:szCs w:val="24"/>
          <w:shd w:val="clear" w:color="auto" w:fill="FFFFFF"/>
        </w:rPr>
      </w:pPr>
      <w:r w:rsidRPr="006A12FB">
        <w:rPr>
          <w:rFonts w:ascii="Times New Roman" w:hAnsi="Times New Roman" w:cs="Times New Roman"/>
          <w:b/>
          <w:bCs/>
          <w:color w:val="4C4C4C"/>
          <w:sz w:val="24"/>
          <w:szCs w:val="24"/>
          <w:shd w:val="clear" w:color="auto" w:fill="FFFFFF"/>
        </w:rPr>
        <w:t>Conference / Journal Link</w:t>
      </w:r>
    </w:p>
    <w:bookmarkStart w:id="1" w:name="cj_link"/>
    <w:p w:rsidR="006A12FB" w:rsidRPr="006A12FB" w:rsidRDefault="006A12FB">
      <w:pPr>
        <w:rPr>
          <w:rFonts w:ascii="Times New Roman" w:hAnsi="Times New Roman" w:cs="Times New Roman"/>
          <w:sz w:val="24"/>
          <w:szCs w:val="24"/>
        </w:rPr>
      </w:pPr>
      <w:r w:rsidRPr="006A12FB">
        <w:rPr>
          <w:rFonts w:ascii="Times New Roman" w:hAnsi="Times New Roman" w:cs="Times New Roman"/>
          <w:sz w:val="24"/>
          <w:szCs w:val="24"/>
        </w:rPr>
        <w:fldChar w:fldCharType="begin"/>
      </w:r>
      <w:r w:rsidRPr="006A12FB">
        <w:rPr>
          <w:rFonts w:ascii="Times New Roman" w:hAnsi="Times New Roman" w:cs="Times New Roman"/>
          <w:sz w:val="24"/>
          <w:szCs w:val="24"/>
        </w:rPr>
        <w:instrText xml:space="preserve"> HYPERLINK "https://papers.ssrn.com/sol3/papers.cfm?abstract_id=3896851" \t "_blank" </w:instrText>
      </w:r>
      <w:r w:rsidRPr="006A12FB">
        <w:rPr>
          <w:rFonts w:ascii="Times New Roman" w:hAnsi="Times New Roman" w:cs="Times New Roman"/>
          <w:sz w:val="24"/>
          <w:szCs w:val="24"/>
        </w:rPr>
        <w:fldChar w:fldCharType="separate"/>
      </w:r>
      <w:r w:rsidRPr="006A12FB">
        <w:rPr>
          <w:rStyle w:val="Hyperlink"/>
          <w:rFonts w:ascii="Times New Roman" w:hAnsi="Times New Roman" w:cs="Times New Roman"/>
          <w:color w:val="424242"/>
          <w:sz w:val="24"/>
          <w:szCs w:val="24"/>
          <w:shd w:val="clear" w:color="auto" w:fill="FFFFFF"/>
        </w:rPr>
        <w:t>https://papers.ssrn.com/sol3/papers.cfm?abstract_id=3896851</w:t>
      </w:r>
      <w:r w:rsidRPr="006A12FB">
        <w:rPr>
          <w:rFonts w:ascii="Times New Roman" w:hAnsi="Times New Roman" w:cs="Times New Roman"/>
          <w:sz w:val="24"/>
          <w:szCs w:val="24"/>
        </w:rPr>
        <w:fldChar w:fldCharType="end"/>
      </w:r>
      <w:bookmarkEnd w:id="1"/>
    </w:p>
    <w:sectPr w:rsidR="006A12FB" w:rsidRPr="006A1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FB"/>
    <w:rsid w:val="006A12FB"/>
    <w:rsid w:val="00BA4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99164-F69A-493D-9106-C42203B61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A12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2FB"/>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A12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226986">
      <w:bodyDiv w:val="1"/>
      <w:marLeft w:val="0"/>
      <w:marRight w:val="0"/>
      <w:marTop w:val="0"/>
      <w:marBottom w:val="0"/>
      <w:divBdr>
        <w:top w:val="none" w:sz="0" w:space="0" w:color="auto"/>
        <w:left w:val="none" w:sz="0" w:space="0" w:color="auto"/>
        <w:bottom w:val="none" w:sz="0" w:space="0" w:color="auto"/>
        <w:right w:val="none" w:sz="0" w:space="0" w:color="auto"/>
      </w:divBdr>
    </w:div>
    <w:div w:id="150473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apers.ssrn.com/sol3/cf_dev/AbsByAuth.cfm?per_id=28254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2022-03-12T09:30:00Z</dcterms:created>
  <dcterms:modified xsi:type="dcterms:W3CDTF">2022-03-12T09:40:00Z</dcterms:modified>
</cp:coreProperties>
</file>