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773" w:rsidRPr="007D4ACC" w:rsidRDefault="007D4ACC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r w:rsidRPr="007D4ACC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Physicochemical, Sensory and Microbial Assessment of Newly Formulated and Fortified Yogurt</w:t>
      </w:r>
    </w:p>
    <w:p w:rsidR="007D4ACC" w:rsidRPr="007D4ACC" w:rsidRDefault="007D4ACC">
      <w:pPr>
        <w:rPr>
          <w:rFonts w:ascii="Times New Roman" w:hAnsi="Times New Roman" w:cs="Times New Roman"/>
          <w:sz w:val="24"/>
          <w:szCs w:val="24"/>
        </w:rPr>
      </w:pPr>
      <w:r w:rsidRPr="007D4ACC">
        <w:rPr>
          <w:rFonts w:ascii="Times New Roman" w:hAnsi="Times New Roman" w:cs="Times New Roman"/>
          <w:sz w:val="24"/>
          <w:szCs w:val="24"/>
        </w:rPr>
        <w:t>Nasima Akter Mukta</w:t>
      </w:r>
      <w:r w:rsidRPr="007D4ACC">
        <w:rPr>
          <w:rFonts w:ascii="Times New Roman" w:hAnsi="Times New Roman" w:cs="Times New Roman"/>
          <w:sz w:val="24"/>
          <w:szCs w:val="24"/>
        </w:rPr>
        <w:t xml:space="preserve">, </w:t>
      </w:r>
      <w:r w:rsidRPr="007D4ACC">
        <w:rPr>
          <w:rFonts w:ascii="Times New Roman" w:hAnsi="Times New Roman" w:cs="Times New Roman"/>
          <w:sz w:val="24"/>
          <w:szCs w:val="24"/>
        </w:rPr>
        <w:t>Ahmad Ismail Mustaf</w:t>
      </w:r>
      <w:r w:rsidRPr="007D4ACC">
        <w:rPr>
          <w:rFonts w:ascii="Times New Roman" w:hAnsi="Times New Roman" w:cs="Times New Roman"/>
          <w:sz w:val="24"/>
          <w:szCs w:val="24"/>
        </w:rPr>
        <w:t xml:space="preserve">, </w:t>
      </w:r>
      <w:r w:rsidRPr="007D4ACC">
        <w:rPr>
          <w:rFonts w:ascii="Times New Roman" w:hAnsi="Times New Roman" w:cs="Times New Roman"/>
          <w:sz w:val="24"/>
          <w:szCs w:val="24"/>
        </w:rPr>
        <w:t>A. K. M. Sarwar Inam</w:t>
      </w:r>
      <w:r w:rsidRPr="007D4ACC">
        <w:rPr>
          <w:rFonts w:ascii="Times New Roman" w:hAnsi="Times New Roman" w:cs="Times New Roman"/>
          <w:sz w:val="24"/>
          <w:szCs w:val="24"/>
        </w:rPr>
        <w:t xml:space="preserve">, </w:t>
      </w:r>
      <w:r w:rsidRPr="007D4ACC">
        <w:rPr>
          <w:rFonts w:ascii="Times New Roman" w:hAnsi="Times New Roman" w:cs="Times New Roman"/>
          <w:sz w:val="24"/>
          <w:szCs w:val="24"/>
        </w:rPr>
        <w:t>Moinul Hasa</w:t>
      </w:r>
    </w:p>
    <w:p w:rsidR="007D4ACC" w:rsidRPr="007D4ACC" w:rsidRDefault="007D4ACC" w:rsidP="007D4ACC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D4AC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</w:t>
      </w:r>
    </w:p>
    <w:p w:rsidR="007D4ACC" w:rsidRPr="007D4ACC" w:rsidRDefault="007D4ACC" w:rsidP="007D4ACC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bookmarkStart w:id="0" w:name="_GoBack"/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Yogurt is an ideal source of gut microbes. Newly formulated six yogurt samples apart from control were prepared using 10 % and 20 % of coconut milk as partial substitute of milk; followed by incorporation of date molasses (10 %, 15 % and 20 %). Samples were analyzed for physicochemical properties such as moisture, ash, fat, protein, total solids (TS), total soluble solids (TSS), pH, 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and titratable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acidity, total phenolic contents (TPC) along with microbial and sensory properties. 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PH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 acidity and microbiological characteristics were examined on the 1st and 7th day (refrigeration at 4</w:t>
      </w:r>
      <w:r w:rsidRPr="007D4ACC">
        <w:rPr>
          <w:rFonts w:ascii="Cambria Math" w:hAnsi="Cambria Math" w:cs="Cambria Math"/>
          <w:color w:val="4C4C4C"/>
          <w:sz w:val="24"/>
          <w:szCs w:val="24"/>
          <w:shd w:val="clear" w:color="auto" w:fill="FFFFFF"/>
        </w:rPr>
        <w:t>⁰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C). A significant (p&lt;0.05) decrease in moisture content (ranged69.06% to 76.12%) in enriched samples was observed in comparison with control (80.33%). Significant (p&lt;0.05) positive effect of treatment in TS, TSS, fat, protein, ash and TPCs of yogurt samples had been noticed. 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PH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and acidity for each treatment level were not significant (p&lt;0.05) in paired comparison (1st day and 7th day) but the significant effect of treatments in pH and acidity (p&lt;0.05) was marked. The total coliform count was observed as nil in control and experimental yogurt at 1st and 7th day (storage at 4</w:t>
      </w:r>
      <w:r w:rsidRPr="007D4ACC">
        <w:rPr>
          <w:rFonts w:ascii="Cambria Math" w:hAnsi="Cambria Math" w:cs="Cambria Math"/>
          <w:color w:val="4C4C4C"/>
          <w:sz w:val="24"/>
          <w:szCs w:val="24"/>
          <w:shd w:val="clear" w:color="auto" w:fill="FFFFFF"/>
        </w:rPr>
        <w:t>⁰</w:t>
      </w:r>
      <w:r w:rsidRPr="007D4ACC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C). For all developed samples, total viable bacteria count at 7th day was significantly higher than that of at 1st day (p-value &lt; 0.05). However, these results were significantly lower than in controlled sample. Yogurt formulated using 10% coconut milk followed by 20% date molasses revealed significant higher value for taste, flavor and overall acceptability (p&lt;0.05) but color and texture change were not significant (p&lt;0.05) </w:t>
      </w:r>
    </w:p>
    <w:bookmarkEnd w:id="0"/>
    <w:p w:rsidR="007D4ACC" w:rsidRPr="007D4ACC" w:rsidRDefault="007D4ACC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D4ACC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7D4ACC" w:rsidRDefault="007D4ACC">
      <w:r w:rsidRPr="007D4ACC">
        <w:rPr>
          <w:rFonts w:ascii="Times New Roman" w:hAnsi="Times New Roman" w:cs="Times New Roman"/>
          <w:sz w:val="24"/>
          <w:szCs w:val="24"/>
        </w:rPr>
        <w:fldChar w:fldCharType="begin"/>
      </w:r>
      <w:r w:rsidRPr="007D4ACC">
        <w:rPr>
          <w:rFonts w:ascii="Times New Roman" w:hAnsi="Times New Roman" w:cs="Times New Roman"/>
          <w:sz w:val="24"/>
          <w:szCs w:val="24"/>
        </w:rPr>
        <w:instrText xml:space="preserve"> HYPERLINK "http://chimie-biologie.ubm.ro/carpathian_journal/Papers_13(2)/CJFST13(2)6.pdf" \t "_blank" </w:instrText>
      </w:r>
      <w:r w:rsidRPr="007D4ACC">
        <w:rPr>
          <w:rFonts w:ascii="Times New Roman" w:hAnsi="Times New Roman" w:cs="Times New Roman"/>
          <w:sz w:val="24"/>
          <w:szCs w:val="24"/>
        </w:rPr>
        <w:fldChar w:fldCharType="separate"/>
      </w:r>
      <w:r w:rsidRPr="007D4ACC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http://chimie-biologie.ubm.ro/carpathian_journal/Papers_13(2)/CJFST13(2)6.pdf</w:t>
      </w:r>
      <w:r w:rsidRPr="007D4ACC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7D4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CC"/>
    <w:rsid w:val="007D4ACC"/>
    <w:rsid w:val="0088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E76D17-9ECD-4C68-99BA-47180EDC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4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2022-03-12T09:51:00Z</dcterms:created>
  <dcterms:modified xsi:type="dcterms:W3CDTF">2022-03-12T10:01:00Z</dcterms:modified>
</cp:coreProperties>
</file>