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14C9" w:rsidRPr="00631D77" w:rsidRDefault="006D0CFC">
      <w:pPr>
        <w:rPr>
          <w:rFonts w:ascii="Times New Roman" w:hAnsi="Times New Roman" w:cs="Times New Roman"/>
          <w:sz w:val="44"/>
          <w:szCs w:val="44"/>
          <w:shd w:val="clear" w:color="auto" w:fill="FFFFFF"/>
        </w:rPr>
      </w:pPr>
      <w:bookmarkStart w:id="0" w:name="_GoBack"/>
      <w:r w:rsidRPr="00631D77">
        <w:rPr>
          <w:rFonts w:ascii="Times New Roman" w:hAnsi="Times New Roman" w:cs="Times New Roman"/>
          <w:sz w:val="44"/>
          <w:szCs w:val="44"/>
          <w:shd w:val="clear" w:color="auto" w:fill="FFFFFF"/>
        </w:rPr>
        <w:t xml:space="preserve">Application </w:t>
      </w:r>
      <w:r w:rsidRPr="00631D77">
        <w:rPr>
          <w:rFonts w:ascii="Times New Roman" w:hAnsi="Times New Roman" w:cs="Times New Roman"/>
          <w:sz w:val="44"/>
          <w:szCs w:val="44"/>
          <w:shd w:val="clear" w:color="auto" w:fill="FFFFFF"/>
        </w:rPr>
        <w:t>and Criminalization of Artificial Intelligence in the Digital Society: Security Threats and the Regulatory Challenges</w:t>
      </w:r>
    </w:p>
    <w:bookmarkEnd w:id="0"/>
    <w:p w:rsidR="006D0CFC" w:rsidRPr="006D0CFC" w:rsidRDefault="006D0CFC">
      <w:pPr>
        <w:rPr>
          <w:rFonts w:ascii="Times New Roman" w:hAnsi="Times New Roman" w:cs="Times New Roman"/>
          <w:sz w:val="24"/>
          <w:szCs w:val="24"/>
        </w:rPr>
      </w:pPr>
      <w:r w:rsidRPr="006D0CFC">
        <w:rPr>
          <w:rFonts w:ascii="Times New Roman" w:hAnsi="Times New Roman" w:cs="Times New Roman"/>
          <w:sz w:val="24"/>
          <w:szCs w:val="24"/>
        </w:rPr>
        <w:fldChar w:fldCharType="begin"/>
      </w:r>
      <w:r w:rsidRPr="006D0CFC">
        <w:rPr>
          <w:rFonts w:ascii="Times New Roman" w:hAnsi="Times New Roman" w:cs="Times New Roman"/>
          <w:sz w:val="24"/>
          <w:szCs w:val="24"/>
        </w:rPr>
        <w:instrText xml:space="preserve"> HYPERLINK "https://www.tandfonline.com/author/Mahmud%2C+Arif" </w:instrText>
      </w:r>
      <w:r w:rsidRPr="006D0CFC">
        <w:rPr>
          <w:rFonts w:ascii="Times New Roman" w:hAnsi="Times New Roman" w:cs="Times New Roman"/>
          <w:sz w:val="24"/>
          <w:szCs w:val="24"/>
        </w:rPr>
        <w:fldChar w:fldCharType="separate"/>
      </w:r>
      <w:proofErr w:type="spellStart"/>
      <w:r w:rsidRPr="006D0CFC">
        <w:rPr>
          <w:rStyle w:val="Hyperlink"/>
          <w:rFonts w:ascii="Times New Roman" w:hAnsi="Times New Roman" w:cs="Times New Roman"/>
          <w:bCs/>
          <w:color w:val="auto"/>
          <w:sz w:val="24"/>
          <w:szCs w:val="24"/>
          <w:u w:val="none"/>
        </w:rPr>
        <w:t>Arif</w:t>
      </w:r>
      <w:proofErr w:type="spellEnd"/>
      <w:r w:rsidRPr="006D0CFC">
        <w:rPr>
          <w:rStyle w:val="Hyperlink"/>
          <w:rFonts w:ascii="Times New Roman" w:hAnsi="Times New Roman" w:cs="Times New Roman"/>
          <w:bCs/>
          <w:color w:val="auto"/>
          <w:sz w:val="24"/>
          <w:szCs w:val="24"/>
          <w:u w:val="none"/>
        </w:rPr>
        <w:t xml:space="preserve"> Mahmud</w:t>
      </w:r>
      <w:r w:rsidRPr="006D0CFC">
        <w:rPr>
          <w:rFonts w:ascii="Times New Roman" w:hAnsi="Times New Roman" w:cs="Times New Roman"/>
          <w:sz w:val="24"/>
          <w:szCs w:val="24"/>
        </w:rPr>
        <w:fldChar w:fldCharType="end"/>
      </w:r>
    </w:p>
    <w:p w:rsidR="006D0CFC" w:rsidRPr="006D0CFC" w:rsidRDefault="006D0CFC" w:rsidP="006D0CFC">
      <w:pPr>
        <w:spacing w:before="150" w:after="150" w:line="240" w:lineRule="auto"/>
        <w:jc w:val="both"/>
        <w:rPr>
          <w:rFonts w:ascii="Times New Roman" w:eastAsia="Times New Roman" w:hAnsi="Times New Roman" w:cs="Times New Roman"/>
          <w:sz w:val="24"/>
          <w:szCs w:val="24"/>
        </w:rPr>
      </w:pPr>
      <w:r w:rsidRPr="006D0CFC">
        <w:rPr>
          <w:rFonts w:ascii="Times New Roman" w:eastAsia="Times New Roman" w:hAnsi="Times New Roman" w:cs="Times New Roman"/>
          <w:sz w:val="24"/>
          <w:szCs w:val="24"/>
        </w:rPr>
        <w:t>Abstract</w:t>
      </w:r>
    </w:p>
    <w:p w:rsidR="006D0CFC" w:rsidRPr="006D0CFC" w:rsidRDefault="006D0CFC" w:rsidP="006D0CFC">
      <w:pPr>
        <w:jc w:val="both"/>
        <w:rPr>
          <w:rFonts w:ascii="Times New Roman" w:hAnsi="Times New Roman" w:cs="Times New Roman"/>
          <w:sz w:val="24"/>
          <w:szCs w:val="24"/>
          <w:shd w:val="clear" w:color="auto" w:fill="FFFFFF"/>
        </w:rPr>
      </w:pPr>
      <w:r w:rsidRPr="006D0CFC">
        <w:rPr>
          <w:rFonts w:ascii="Times New Roman" w:hAnsi="Times New Roman" w:cs="Times New Roman"/>
          <w:sz w:val="24"/>
          <w:szCs w:val="24"/>
          <w:shd w:val="clear" w:color="auto" w:fill="FFFFFF"/>
        </w:rPr>
        <w:t>We are living in a technology-based digital society where the application of autonomous machines and artificial intelligence (AI) is growing rapidly and is having an impact on our social life and the public sphere. Like many other technologies, AI will open new doors for criminals, and consequently, social security has been threatened by different modes of AI criminalization. It is imposing a complex challenge to frame an effective regulatory framework. This article provided a structured literature analysis of the application and criminalization of AI by recommending principles for countering the regulatory challenges and protect the right of individuals.</w:t>
      </w:r>
    </w:p>
    <w:p w:rsidR="006D0CFC" w:rsidRPr="006D0CFC" w:rsidRDefault="006D0CFC">
      <w:pPr>
        <w:rPr>
          <w:rFonts w:ascii="Times New Roman" w:hAnsi="Times New Roman" w:cs="Times New Roman"/>
          <w:sz w:val="24"/>
          <w:szCs w:val="24"/>
          <w:shd w:val="clear" w:color="auto" w:fill="FFFFFF"/>
        </w:rPr>
      </w:pPr>
      <w:r w:rsidRPr="006D0CFC">
        <w:rPr>
          <w:rFonts w:ascii="Times New Roman" w:hAnsi="Times New Roman" w:cs="Times New Roman"/>
          <w:bCs/>
          <w:sz w:val="24"/>
          <w:szCs w:val="24"/>
          <w:shd w:val="clear" w:color="auto" w:fill="FFFFFF"/>
        </w:rPr>
        <w:t>Keywords</w:t>
      </w:r>
      <w:r w:rsidRPr="006D0CFC">
        <w:rPr>
          <w:rFonts w:ascii="Times New Roman" w:hAnsi="Times New Roman" w:cs="Times New Roman"/>
          <w:bCs/>
          <w:sz w:val="24"/>
          <w:szCs w:val="24"/>
          <w:shd w:val="clear" w:color="auto" w:fill="FFFFFF"/>
        </w:rPr>
        <w:t xml:space="preserve">: </w:t>
      </w:r>
      <w:r w:rsidRPr="006D0CFC">
        <w:rPr>
          <w:rFonts w:ascii="Times New Roman" w:hAnsi="Times New Roman" w:cs="Times New Roman"/>
          <w:sz w:val="24"/>
          <w:szCs w:val="24"/>
          <w:shd w:val="clear" w:color="auto" w:fill="FFFFFF"/>
        </w:rPr>
        <w:t>Artificial intelligence, application of artificial intelligence, criminalization of artificial intelligence, artificial intelligence regulation</w:t>
      </w:r>
    </w:p>
    <w:p w:rsidR="006D0CFC" w:rsidRPr="006D0CFC" w:rsidRDefault="006D0CFC">
      <w:pPr>
        <w:rPr>
          <w:rFonts w:ascii="Times New Roman" w:hAnsi="Times New Roman" w:cs="Times New Roman"/>
          <w:bCs/>
          <w:sz w:val="24"/>
          <w:szCs w:val="24"/>
          <w:shd w:val="clear" w:color="auto" w:fill="FFFFFF"/>
        </w:rPr>
      </w:pPr>
      <w:r w:rsidRPr="006D0CFC">
        <w:rPr>
          <w:rFonts w:ascii="Times New Roman" w:hAnsi="Times New Roman" w:cs="Times New Roman"/>
          <w:bCs/>
          <w:sz w:val="24"/>
          <w:szCs w:val="24"/>
          <w:shd w:val="clear" w:color="auto" w:fill="FFFFFF"/>
        </w:rPr>
        <w:t>Conference / Journal Link</w:t>
      </w:r>
    </w:p>
    <w:bookmarkStart w:id="1" w:name="cj_link"/>
    <w:p w:rsidR="006D0CFC" w:rsidRPr="006D0CFC" w:rsidRDefault="006D0CFC">
      <w:pPr>
        <w:rPr>
          <w:rFonts w:ascii="Times New Roman" w:hAnsi="Times New Roman" w:cs="Times New Roman"/>
          <w:sz w:val="24"/>
          <w:szCs w:val="24"/>
        </w:rPr>
      </w:pPr>
      <w:r w:rsidRPr="006D0CFC">
        <w:rPr>
          <w:rFonts w:ascii="Times New Roman" w:hAnsi="Times New Roman" w:cs="Times New Roman"/>
          <w:sz w:val="24"/>
          <w:szCs w:val="24"/>
        </w:rPr>
        <w:fldChar w:fldCharType="begin"/>
      </w:r>
      <w:r w:rsidRPr="006D0CFC">
        <w:rPr>
          <w:rFonts w:ascii="Times New Roman" w:hAnsi="Times New Roman" w:cs="Times New Roman"/>
          <w:sz w:val="24"/>
          <w:szCs w:val="24"/>
        </w:rPr>
        <w:instrText xml:space="preserve"> HYPERLINK "https://www.tandfonline.com/doi/abs/10.1080/19361610.2021.1947113" \t "_blank" </w:instrText>
      </w:r>
      <w:r w:rsidRPr="006D0CFC">
        <w:rPr>
          <w:rFonts w:ascii="Times New Roman" w:hAnsi="Times New Roman" w:cs="Times New Roman"/>
          <w:sz w:val="24"/>
          <w:szCs w:val="24"/>
        </w:rPr>
        <w:fldChar w:fldCharType="separate"/>
      </w:r>
      <w:r w:rsidRPr="006D0CFC">
        <w:rPr>
          <w:rStyle w:val="Hyperlink"/>
          <w:rFonts w:ascii="Times New Roman" w:hAnsi="Times New Roman" w:cs="Times New Roman"/>
          <w:color w:val="auto"/>
          <w:sz w:val="24"/>
          <w:szCs w:val="24"/>
          <w:u w:val="none"/>
          <w:shd w:val="clear" w:color="auto" w:fill="FFFFFF"/>
        </w:rPr>
        <w:t>https://www.tandfonline.com/doi/abs/10.1080/19361610.2021.1947113</w:t>
      </w:r>
      <w:r w:rsidRPr="006D0CFC">
        <w:rPr>
          <w:rFonts w:ascii="Times New Roman" w:hAnsi="Times New Roman" w:cs="Times New Roman"/>
          <w:sz w:val="24"/>
          <w:szCs w:val="24"/>
        </w:rPr>
        <w:fldChar w:fldCharType="end"/>
      </w:r>
      <w:bookmarkEnd w:id="1"/>
    </w:p>
    <w:sectPr w:rsidR="006D0CFC" w:rsidRPr="006D0C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CFC"/>
    <w:rsid w:val="00631D77"/>
    <w:rsid w:val="006D0CFC"/>
    <w:rsid w:val="006F14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18FBC4-8F12-4AB5-8995-D52590888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D0C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9850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182</Words>
  <Characters>1039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2022-03-15T07:00:00Z</dcterms:created>
  <dcterms:modified xsi:type="dcterms:W3CDTF">2022-03-15T07:14:00Z</dcterms:modified>
</cp:coreProperties>
</file>