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F16" w:rsidRPr="00271E2F" w:rsidRDefault="00657234">
      <w:pPr>
        <w:rPr>
          <w:rFonts w:ascii="Times New Roman" w:hAnsi="Times New Roman" w:cs="Times New Roman"/>
          <w:color w:val="4C4C4C"/>
          <w:sz w:val="44"/>
          <w:szCs w:val="44"/>
          <w:shd w:val="clear" w:color="auto" w:fill="FFFFFF"/>
        </w:rPr>
      </w:pPr>
      <w:bookmarkStart w:id="0" w:name="_GoBack"/>
      <w:r w:rsidRPr="00271E2F">
        <w:rPr>
          <w:rFonts w:ascii="Times New Roman" w:hAnsi="Times New Roman" w:cs="Times New Roman"/>
          <w:color w:val="4C4C4C"/>
          <w:sz w:val="44"/>
          <w:szCs w:val="44"/>
          <w:shd w:val="clear" w:color="auto" w:fill="FFFFFF"/>
        </w:rPr>
        <w:t>Internet of Things (</w:t>
      </w:r>
      <w:proofErr w:type="spellStart"/>
      <w:r w:rsidRPr="00271E2F">
        <w:rPr>
          <w:rFonts w:ascii="Times New Roman" w:hAnsi="Times New Roman" w:cs="Times New Roman"/>
          <w:color w:val="4C4C4C"/>
          <w:sz w:val="44"/>
          <w:szCs w:val="44"/>
          <w:shd w:val="clear" w:color="auto" w:fill="FFFFFF"/>
        </w:rPr>
        <w:t>IoT</w:t>
      </w:r>
      <w:proofErr w:type="spellEnd"/>
      <w:r w:rsidRPr="00271E2F">
        <w:rPr>
          <w:rFonts w:ascii="Times New Roman" w:hAnsi="Times New Roman" w:cs="Times New Roman"/>
          <w:color w:val="4C4C4C"/>
          <w:sz w:val="44"/>
          <w:szCs w:val="44"/>
          <w:shd w:val="clear" w:color="auto" w:fill="FFFFFF"/>
        </w:rPr>
        <w:t>) based ECG System for Rural Health Care</w:t>
      </w:r>
    </w:p>
    <w:bookmarkEnd w:id="0"/>
    <w:p w:rsidR="00657234" w:rsidRPr="005C61E5" w:rsidRDefault="00657234">
      <w:pPr>
        <w:rPr>
          <w:rFonts w:ascii="Times New Roman" w:hAnsi="Times New Roman" w:cs="Times New Roman"/>
          <w:color w:val="737373"/>
          <w:sz w:val="24"/>
          <w:szCs w:val="24"/>
          <w:shd w:val="clear" w:color="auto" w:fill="FFFFFF"/>
        </w:rPr>
      </w:pPr>
      <w:r w:rsidRPr="005C61E5">
        <w:rPr>
          <w:rFonts w:ascii="Times New Roman" w:hAnsi="Times New Roman" w:cs="Times New Roman"/>
          <w:color w:val="737373"/>
          <w:sz w:val="24"/>
          <w:szCs w:val="24"/>
          <w:shd w:val="clear" w:color="auto" w:fill="FFFFFF"/>
        </w:rPr>
        <w:t>Md. Obaidur Rahman</w:t>
      </w:r>
      <w:r w:rsidRPr="005C61E5">
        <w:rPr>
          <w:rFonts w:ascii="Times New Roman" w:hAnsi="Times New Roman" w:cs="Times New Roman"/>
          <w:color w:val="737373"/>
          <w:sz w:val="24"/>
          <w:szCs w:val="24"/>
          <w:shd w:val="clear" w:color="auto" w:fill="FFFFFF"/>
        </w:rPr>
        <w:t xml:space="preserve">, </w:t>
      </w:r>
      <w:r w:rsidRPr="005C61E5">
        <w:rPr>
          <w:rFonts w:ascii="Times New Roman" w:hAnsi="Times New Roman" w:cs="Times New Roman"/>
          <w:color w:val="737373"/>
          <w:sz w:val="24"/>
          <w:szCs w:val="24"/>
          <w:shd w:val="clear" w:color="auto" w:fill="FFFFFF"/>
        </w:rPr>
        <w:t>Mohammod Abul Kashem</w:t>
      </w:r>
      <w:r w:rsidRPr="005C61E5">
        <w:rPr>
          <w:rFonts w:ascii="Times New Roman" w:hAnsi="Times New Roman" w:cs="Times New Roman"/>
          <w:color w:val="737373"/>
          <w:sz w:val="24"/>
          <w:szCs w:val="24"/>
          <w:shd w:val="clear" w:color="auto" w:fill="FFFFFF"/>
        </w:rPr>
        <w:t xml:space="preserve">, </w:t>
      </w:r>
      <w:r w:rsidRPr="005C61E5">
        <w:rPr>
          <w:rFonts w:ascii="Times New Roman" w:hAnsi="Times New Roman" w:cs="Times New Roman"/>
          <w:color w:val="737373"/>
          <w:sz w:val="24"/>
          <w:szCs w:val="24"/>
          <w:shd w:val="clear" w:color="auto" w:fill="FFFFFF"/>
        </w:rPr>
        <w:t>Al-Akhir Nayan</w:t>
      </w:r>
      <w:r w:rsidRPr="005C61E5">
        <w:rPr>
          <w:rFonts w:ascii="Times New Roman" w:hAnsi="Times New Roman" w:cs="Times New Roman"/>
          <w:color w:val="737373"/>
          <w:sz w:val="24"/>
          <w:szCs w:val="24"/>
          <w:shd w:val="clear" w:color="auto" w:fill="FFFFFF"/>
        </w:rPr>
        <w:t xml:space="preserve">, </w:t>
      </w:r>
      <w:r w:rsidRPr="005C61E5">
        <w:rPr>
          <w:rFonts w:ascii="Times New Roman" w:hAnsi="Times New Roman" w:cs="Times New Roman"/>
          <w:color w:val="737373"/>
          <w:sz w:val="24"/>
          <w:szCs w:val="24"/>
          <w:shd w:val="clear" w:color="auto" w:fill="FFFFFF"/>
        </w:rPr>
        <w:t>Most. Fahmida Akter</w:t>
      </w:r>
      <w:r w:rsidRPr="005C61E5">
        <w:rPr>
          <w:rFonts w:ascii="Times New Roman" w:hAnsi="Times New Roman" w:cs="Times New Roman"/>
          <w:color w:val="737373"/>
          <w:sz w:val="24"/>
          <w:szCs w:val="24"/>
          <w:shd w:val="clear" w:color="auto" w:fill="FFFFFF"/>
        </w:rPr>
        <w:t xml:space="preserve">, </w:t>
      </w:r>
      <w:r w:rsidRPr="005C61E5">
        <w:rPr>
          <w:rFonts w:ascii="Times New Roman" w:hAnsi="Times New Roman" w:cs="Times New Roman"/>
          <w:color w:val="737373"/>
          <w:sz w:val="24"/>
          <w:szCs w:val="24"/>
          <w:shd w:val="clear" w:color="auto" w:fill="FFFFFF"/>
        </w:rPr>
        <w:t>Fazly Rabbi</w:t>
      </w:r>
      <w:r w:rsidRPr="005C61E5">
        <w:rPr>
          <w:rFonts w:ascii="Times New Roman" w:hAnsi="Times New Roman" w:cs="Times New Roman"/>
          <w:color w:val="737373"/>
          <w:sz w:val="24"/>
          <w:szCs w:val="24"/>
          <w:shd w:val="clear" w:color="auto" w:fill="FFFFFF"/>
        </w:rPr>
        <w:t xml:space="preserve">, </w:t>
      </w:r>
      <w:r w:rsidRPr="005C61E5">
        <w:rPr>
          <w:rFonts w:ascii="Times New Roman" w:hAnsi="Times New Roman" w:cs="Times New Roman"/>
          <w:color w:val="737373"/>
          <w:sz w:val="24"/>
          <w:szCs w:val="24"/>
          <w:shd w:val="clear" w:color="auto" w:fill="FFFFFF"/>
        </w:rPr>
        <w:t>Marzia Ahmed</w:t>
      </w:r>
      <w:r w:rsidRPr="005C61E5">
        <w:rPr>
          <w:rFonts w:ascii="Times New Roman" w:hAnsi="Times New Roman" w:cs="Times New Roman"/>
          <w:color w:val="737373"/>
          <w:sz w:val="24"/>
          <w:szCs w:val="24"/>
          <w:shd w:val="clear" w:color="auto" w:fill="FFFFFF"/>
        </w:rPr>
        <w:t>, Mohammad</w:t>
      </w:r>
      <w:r w:rsidRPr="005C61E5">
        <w:rPr>
          <w:rFonts w:ascii="Times New Roman" w:hAnsi="Times New Roman" w:cs="Times New Roman"/>
          <w:color w:val="737373"/>
          <w:sz w:val="24"/>
          <w:szCs w:val="24"/>
          <w:shd w:val="clear" w:color="auto" w:fill="FFFFFF"/>
        </w:rPr>
        <w:t xml:space="preserve"> Asaduzzaman</w:t>
      </w:r>
    </w:p>
    <w:p w:rsidR="00657234" w:rsidRPr="005C61E5" w:rsidRDefault="00657234" w:rsidP="005C61E5">
      <w:pPr>
        <w:spacing w:before="150" w:after="150" w:line="240" w:lineRule="auto"/>
        <w:jc w:val="both"/>
        <w:rPr>
          <w:rFonts w:ascii="Times New Roman" w:eastAsia="Times New Roman" w:hAnsi="Times New Roman" w:cs="Times New Roman"/>
          <w:color w:val="4C4C4C"/>
          <w:sz w:val="24"/>
          <w:szCs w:val="24"/>
        </w:rPr>
      </w:pPr>
      <w:r w:rsidRPr="00657234">
        <w:rPr>
          <w:rFonts w:ascii="Times New Roman" w:eastAsia="Times New Roman" w:hAnsi="Times New Roman" w:cs="Times New Roman"/>
          <w:color w:val="4C4C4C"/>
          <w:sz w:val="24"/>
          <w:szCs w:val="24"/>
        </w:rPr>
        <w:t>Abstract</w:t>
      </w:r>
    </w:p>
    <w:p w:rsidR="00657234" w:rsidRPr="005C61E5" w:rsidRDefault="00657234" w:rsidP="005C61E5">
      <w:pPr>
        <w:jc w:val="both"/>
        <w:rPr>
          <w:rFonts w:ascii="Times New Roman" w:hAnsi="Times New Roman" w:cs="Times New Roman"/>
          <w:color w:val="4C4C4C"/>
          <w:sz w:val="24"/>
          <w:szCs w:val="24"/>
          <w:shd w:val="clear" w:color="auto" w:fill="FFFFFF"/>
        </w:rPr>
      </w:pPr>
      <w:r w:rsidRPr="005C61E5">
        <w:rPr>
          <w:rFonts w:ascii="Times New Roman" w:hAnsi="Times New Roman" w:cs="Times New Roman"/>
          <w:color w:val="4C4C4C"/>
          <w:sz w:val="24"/>
          <w:szCs w:val="24"/>
          <w:shd w:val="clear" w:color="auto" w:fill="FFFFFF"/>
        </w:rPr>
        <w:t xml:space="preserve">Nearly 30% of the people in the rural areas of Bangladesh are below the poverty level. Moreover, due to the unavailability of modernized healthcare-related technology, nursing and diagnosis facilities are limited for rural people. Therefore, rural people are deprived of proper healthcare. In this perspective, modern technology can be facilitated to mitigate their health problems. ECG sensing tools are interfaced with the human chest, and requisite cardiovascular data is collected through an </w:t>
      </w:r>
      <w:proofErr w:type="spellStart"/>
      <w:r w:rsidRPr="005C61E5">
        <w:rPr>
          <w:rFonts w:ascii="Times New Roman" w:hAnsi="Times New Roman" w:cs="Times New Roman"/>
          <w:color w:val="4C4C4C"/>
          <w:sz w:val="24"/>
          <w:szCs w:val="24"/>
          <w:shd w:val="clear" w:color="auto" w:fill="FFFFFF"/>
        </w:rPr>
        <w:t>IoT</w:t>
      </w:r>
      <w:proofErr w:type="spellEnd"/>
      <w:r w:rsidRPr="005C61E5">
        <w:rPr>
          <w:rFonts w:ascii="Times New Roman" w:hAnsi="Times New Roman" w:cs="Times New Roman"/>
          <w:color w:val="4C4C4C"/>
          <w:sz w:val="24"/>
          <w:szCs w:val="24"/>
          <w:shd w:val="clear" w:color="auto" w:fill="FFFFFF"/>
        </w:rPr>
        <w:t xml:space="preserve"> device. These data are stored in the cloud incorporates with the MQTT and HTTP servers. An innovative </w:t>
      </w:r>
      <w:proofErr w:type="spellStart"/>
      <w:r w:rsidRPr="005C61E5">
        <w:rPr>
          <w:rFonts w:ascii="Times New Roman" w:hAnsi="Times New Roman" w:cs="Times New Roman"/>
          <w:color w:val="4C4C4C"/>
          <w:sz w:val="24"/>
          <w:szCs w:val="24"/>
          <w:shd w:val="clear" w:color="auto" w:fill="FFFFFF"/>
        </w:rPr>
        <w:t>IoT</w:t>
      </w:r>
      <w:proofErr w:type="spellEnd"/>
      <w:r w:rsidRPr="005C61E5">
        <w:rPr>
          <w:rFonts w:ascii="Times New Roman" w:hAnsi="Times New Roman" w:cs="Times New Roman"/>
          <w:color w:val="4C4C4C"/>
          <w:sz w:val="24"/>
          <w:szCs w:val="24"/>
          <w:shd w:val="clear" w:color="auto" w:fill="FFFFFF"/>
        </w:rPr>
        <w:t xml:space="preserve">-based method for ECG monitoring systems on cardiovascular or heart patients has been suggested in this study. The ECG signal parameters P, Q, R, S, </w:t>
      </w:r>
      <w:proofErr w:type="gramStart"/>
      <w:r w:rsidRPr="005C61E5">
        <w:rPr>
          <w:rFonts w:ascii="Times New Roman" w:hAnsi="Times New Roman" w:cs="Times New Roman"/>
          <w:color w:val="4C4C4C"/>
          <w:sz w:val="24"/>
          <w:szCs w:val="24"/>
          <w:shd w:val="clear" w:color="auto" w:fill="FFFFFF"/>
        </w:rPr>
        <w:t>T</w:t>
      </w:r>
      <w:proofErr w:type="gramEnd"/>
      <w:r w:rsidRPr="005C61E5">
        <w:rPr>
          <w:rFonts w:ascii="Times New Roman" w:hAnsi="Times New Roman" w:cs="Times New Roman"/>
          <w:color w:val="4C4C4C"/>
          <w:sz w:val="24"/>
          <w:szCs w:val="24"/>
          <w:shd w:val="clear" w:color="auto" w:fill="FFFFFF"/>
        </w:rPr>
        <w:t xml:space="preserve"> are collected, pre-processed, and predicted to monitor the cardiovascular conditions for further health management. The machine learning algorithm is used to determine the significance of ECG signal parameters and error rate. The logistic regression model fitted the better agreements between the train and test data. The prediction has been performed to determine the variation of PQRST quality and its suitability in the ECG Monitoring System. Considering the values of quality parameters, satisfactory results are obtained. The proposed </w:t>
      </w:r>
      <w:proofErr w:type="spellStart"/>
      <w:r w:rsidRPr="005C61E5">
        <w:rPr>
          <w:rFonts w:ascii="Times New Roman" w:hAnsi="Times New Roman" w:cs="Times New Roman"/>
          <w:color w:val="4C4C4C"/>
          <w:sz w:val="24"/>
          <w:szCs w:val="24"/>
          <w:shd w:val="clear" w:color="auto" w:fill="FFFFFF"/>
        </w:rPr>
        <w:t>IoT</w:t>
      </w:r>
      <w:proofErr w:type="spellEnd"/>
      <w:r w:rsidRPr="005C61E5">
        <w:rPr>
          <w:rFonts w:ascii="Times New Roman" w:hAnsi="Times New Roman" w:cs="Times New Roman"/>
          <w:color w:val="4C4C4C"/>
          <w:sz w:val="24"/>
          <w:szCs w:val="24"/>
          <w:shd w:val="clear" w:color="auto" w:fill="FFFFFF"/>
        </w:rPr>
        <w:t>-based ECG system reduces the health care cost and complexity of cardiovascular diseases in the future.</w:t>
      </w:r>
    </w:p>
    <w:p w:rsidR="005C61E5" w:rsidRPr="005C61E5" w:rsidRDefault="005C61E5">
      <w:pPr>
        <w:rPr>
          <w:rFonts w:ascii="Times New Roman" w:hAnsi="Times New Roman" w:cs="Times New Roman"/>
          <w:b/>
          <w:bCs/>
          <w:color w:val="4C4C4C"/>
          <w:sz w:val="24"/>
          <w:szCs w:val="24"/>
          <w:shd w:val="clear" w:color="auto" w:fill="FFFFFF"/>
        </w:rPr>
      </w:pPr>
      <w:r w:rsidRPr="005C61E5">
        <w:rPr>
          <w:rFonts w:ascii="Times New Roman" w:hAnsi="Times New Roman" w:cs="Times New Roman"/>
          <w:b/>
          <w:bCs/>
          <w:color w:val="4C4C4C"/>
          <w:sz w:val="24"/>
          <w:szCs w:val="24"/>
          <w:shd w:val="clear" w:color="auto" w:fill="FFFFFF"/>
        </w:rPr>
        <w:t>Conference / Journal Link</w:t>
      </w:r>
    </w:p>
    <w:bookmarkStart w:id="1" w:name="cj_link"/>
    <w:p w:rsidR="005C61E5" w:rsidRPr="005C61E5" w:rsidRDefault="005C61E5">
      <w:pP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 xml:space="preserve"> HYPERLINK "https://thesai.org/Publications/ViewPaper?Volume=12&amp;Issue=6&amp;Code=IJACSA&amp;SerialNo=53" \t "_blank" </w:instrText>
      </w:r>
      <w:r w:rsidRPr="005C61E5">
        <w:rPr>
          <w:rFonts w:ascii="Times New Roman" w:hAnsi="Times New Roman" w:cs="Times New Roman"/>
          <w:sz w:val="24"/>
          <w:szCs w:val="24"/>
        </w:rPr>
        <w:fldChar w:fldCharType="separate"/>
      </w:r>
      <w:r w:rsidRPr="005C61E5">
        <w:rPr>
          <w:rStyle w:val="Hyperlink"/>
          <w:rFonts w:ascii="Times New Roman" w:hAnsi="Times New Roman" w:cs="Times New Roman"/>
          <w:color w:val="1C1C1C"/>
          <w:sz w:val="24"/>
          <w:szCs w:val="24"/>
          <w:u w:val="none"/>
          <w:shd w:val="clear" w:color="auto" w:fill="FFFFFF"/>
        </w:rPr>
        <w:t>https://thesai.org/Publications/ViewPaper?Volume=12&amp;Issue=6&amp;Code=IJACSA&amp;</w:t>
      </w:r>
      <w:r w:rsidRPr="005C61E5">
        <w:rPr>
          <w:rFonts w:ascii="Times New Roman" w:hAnsi="Times New Roman" w:cs="Times New Roman"/>
          <w:sz w:val="24"/>
          <w:szCs w:val="24"/>
        </w:rPr>
        <w:fldChar w:fldCharType="end"/>
      </w:r>
      <w:bookmarkEnd w:id="1"/>
    </w:p>
    <w:sectPr w:rsidR="005C61E5" w:rsidRPr="005C6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234"/>
    <w:rsid w:val="00271E2F"/>
    <w:rsid w:val="005C61E5"/>
    <w:rsid w:val="00657234"/>
    <w:rsid w:val="00A81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88B57-073A-4258-A00E-95D67B3C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61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00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2022-03-27T09:04:00Z</dcterms:created>
  <dcterms:modified xsi:type="dcterms:W3CDTF">2022-03-27T09:22:00Z</dcterms:modified>
</cp:coreProperties>
</file>