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454090" w:rsidRDefault="00454090" w:rsidP="00454090">
      <w:pPr>
        <w:spacing w:before="150" w:after="150" w:line="240" w:lineRule="auto"/>
        <w:rPr>
          <w:rFonts w:ascii="Times New Roman" w:eastAsia="Times New Roman" w:hAnsi="Times New Roman" w:cs="Times New Roman"/>
          <w:color w:val="4C4C4C"/>
          <w:sz w:val="40"/>
          <w:szCs w:val="40"/>
        </w:rPr>
      </w:pPr>
      <w:r w:rsidRPr="00454090">
        <w:rPr>
          <w:rFonts w:ascii="Times New Roman" w:eastAsia="Times New Roman" w:hAnsi="Times New Roman" w:cs="Times New Roman"/>
          <w:color w:val="4C4C4C"/>
          <w:sz w:val="40"/>
          <w:szCs w:val="40"/>
        </w:rPr>
        <w:t>Machine Learning Approach to Predict SGPA and CGPA</w:t>
      </w:r>
    </w:p>
    <w:p w:rsidR="00454090" w:rsidRDefault="00454090" w:rsidP="001C5DE9">
      <w:pPr>
        <w:spacing w:before="150" w:after="150" w:line="240" w:lineRule="auto"/>
        <w:jc w:val="both"/>
        <w:rPr>
          <w:rStyle w:val="blue-tooltip"/>
          <w:rFonts w:ascii="Arial" w:hAnsi="Arial" w:cs="Arial"/>
          <w:color w:val="333333"/>
          <w:sz w:val="27"/>
          <w:szCs w:val="27"/>
          <w:shd w:val="clear" w:color="auto" w:fill="FFFFFF"/>
        </w:rPr>
      </w:pPr>
    </w:p>
    <w:p w:rsidR="006A2CB9" w:rsidRPr="00454090" w:rsidRDefault="00454090" w:rsidP="00454090">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454090">
          <w:rPr>
            <w:rStyle w:val="Hyperlink"/>
            <w:rFonts w:ascii="Times New Roman" w:hAnsi="Times New Roman" w:cs="Times New Roman"/>
            <w:color w:val="2E74B5" w:themeColor="accent1" w:themeShade="BF"/>
            <w:sz w:val="24"/>
            <w:szCs w:val="24"/>
            <w:u w:val="none"/>
          </w:rPr>
          <w:t>Mohd</w:t>
        </w:r>
        <w:proofErr w:type="spellEnd"/>
        <w:r w:rsidRPr="00454090">
          <w:rPr>
            <w:rStyle w:val="Hyperlink"/>
            <w:rFonts w:ascii="Times New Roman" w:hAnsi="Times New Roman" w:cs="Times New Roman"/>
            <w:color w:val="2E74B5" w:themeColor="accent1" w:themeShade="BF"/>
            <w:sz w:val="24"/>
            <w:szCs w:val="24"/>
            <w:u w:val="none"/>
          </w:rPr>
          <w:t xml:space="preserve">. </w:t>
        </w:r>
        <w:proofErr w:type="spellStart"/>
        <w:r w:rsidRPr="00454090">
          <w:rPr>
            <w:rStyle w:val="Hyperlink"/>
            <w:rFonts w:ascii="Times New Roman" w:hAnsi="Times New Roman" w:cs="Times New Roman"/>
            <w:color w:val="2E74B5" w:themeColor="accent1" w:themeShade="BF"/>
            <w:sz w:val="24"/>
            <w:szCs w:val="24"/>
            <w:u w:val="none"/>
          </w:rPr>
          <w:t>Saifuzzaman</w:t>
        </w:r>
        <w:proofErr w:type="spellEnd"/>
      </w:hyperlink>
      <w:r w:rsidRPr="00454090">
        <w:rPr>
          <w:rStyle w:val="authors-info"/>
          <w:rFonts w:ascii="Times New Roman" w:hAnsi="Times New Roman" w:cs="Times New Roman"/>
          <w:color w:val="2E74B5" w:themeColor="accent1" w:themeShade="BF"/>
          <w:sz w:val="24"/>
          <w:szCs w:val="24"/>
          <w:shd w:val="clear" w:color="auto" w:fill="FFFFFF"/>
        </w:rPr>
        <w:t>,</w:t>
      </w:r>
      <w:r w:rsidRPr="00454090">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454090">
          <w:rPr>
            <w:rStyle w:val="Hyperlink"/>
            <w:rFonts w:ascii="Times New Roman" w:hAnsi="Times New Roman" w:cs="Times New Roman"/>
            <w:color w:val="2E74B5" w:themeColor="accent1" w:themeShade="BF"/>
            <w:sz w:val="24"/>
            <w:szCs w:val="24"/>
            <w:u w:val="none"/>
          </w:rPr>
          <w:t>Masuma</w:t>
        </w:r>
        <w:proofErr w:type="spellEnd"/>
        <w:r w:rsidRPr="00454090">
          <w:rPr>
            <w:rStyle w:val="Hyperlink"/>
            <w:rFonts w:ascii="Times New Roman" w:hAnsi="Times New Roman" w:cs="Times New Roman"/>
            <w:color w:val="2E74B5" w:themeColor="accent1" w:themeShade="BF"/>
            <w:sz w:val="24"/>
            <w:szCs w:val="24"/>
            <w:u w:val="none"/>
          </w:rPr>
          <w:t xml:space="preserve"> </w:t>
        </w:r>
        <w:proofErr w:type="spellStart"/>
        <w:r w:rsidRPr="00454090">
          <w:rPr>
            <w:rStyle w:val="Hyperlink"/>
            <w:rFonts w:ascii="Times New Roman" w:hAnsi="Times New Roman" w:cs="Times New Roman"/>
            <w:color w:val="2E74B5" w:themeColor="accent1" w:themeShade="BF"/>
            <w:sz w:val="24"/>
            <w:szCs w:val="24"/>
            <w:u w:val="none"/>
          </w:rPr>
          <w:t>Parvin</w:t>
        </w:r>
        <w:proofErr w:type="spellEnd"/>
      </w:hyperlink>
      <w:r w:rsidRPr="00454090">
        <w:rPr>
          <w:rStyle w:val="authors-info"/>
          <w:rFonts w:ascii="Times New Roman" w:hAnsi="Times New Roman" w:cs="Times New Roman"/>
          <w:color w:val="2E74B5" w:themeColor="accent1" w:themeShade="BF"/>
          <w:sz w:val="24"/>
          <w:szCs w:val="24"/>
          <w:shd w:val="clear" w:color="auto" w:fill="FFFFFF"/>
        </w:rPr>
        <w:t>,</w:t>
      </w:r>
      <w:r w:rsidRPr="00454090">
        <w:rPr>
          <w:rStyle w:val="authors-info"/>
          <w:rFonts w:ascii="Times New Roman" w:hAnsi="Times New Roman" w:cs="Times New Roman"/>
          <w:color w:val="2E74B5" w:themeColor="accent1" w:themeShade="BF"/>
          <w:sz w:val="24"/>
          <w:szCs w:val="24"/>
          <w:shd w:val="clear" w:color="auto" w:fill="FFFFFF"/>
        </w:rPr>
        <w:t> </w:t>
      </w:r>
      <w:proofErr w:type="spellStart"/>
      <w:r w:rsidRPr="00454090">
        <w:rPr>
          <w:rStyle w:val="blue-tooltip"/>
          <w:rFonts w:ascii="Times New Roman" w:hAnsi="Times New Roman" w:cs="Times New Roman"/>
          <w:color w:val="2E74B5" w:themeColor="accent1" w:themeShade="BF"/>
          <w:sz w:val="24"/>
          <w:szCs w:val="24"/>
          <w:shd w:val="clear" w:color="auto" w:fill="FFFFFF"/>
        </w:rPr>
        <w:fldChar w:fldCharType="begin"/>
      </w:r>
      <w:r w:rsidRPr="00454090">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"https://ieeexplore.ieee.org/author/37085548409" </w:instrText>
      </w:r>
      <w:r w:rsidRPr="00454090">
        <w:rPr>
          <w:rStyle w:val="blue-tooltip"/>
          <w:rFonts w:ascii="Times New Roman" w:hAnsi="Times New Roman" w:cs="Times New Roman"/>
          <w:color w:val="2E74B5" w:themeColor="accent1" w:themeShade="BF"/>
          <w:sz w:val="24"/>
          <w:szCs w:val="24"/>
          <w:shd w:val="clear" w:color="auto" w:fill="FFFFFF"/>
        </w:rPr>
        <w:fldChar w:fldCharType="separate"/>
      </w:r>
      <w:r w:rsidRPr="00454090">
        <w:rPr>
          <w:rStyle w:val="Hyperlink"/>
          <w:rFonts w:ascii="Times New Roman" w:hAnsi="Times New Roman" w:cs="Times New Roman"/>
          <w:color w:val="2E74B5" w:themeColor="accent1" w:themeShade="BF"/>
          <w:sz w:val="24"/>
          <w:szCs w:val="24"/>
          <w:u w:val="none"/>
        </w:rPr>
        <w:t>Israt</w:t>
      </w:r>
      <w:proofErr w:type="spellEnd"/>
      <w:r w:rsidRPr="00454090">
        <w:rPr>
          <w:rStyle w:val="Hyperlink"/>
          <w:rFonts w:ascii="Times New Roman" w:hAnsi="Times New Roman" w:cs="Times New Roman"/>
          <w:color w:val="2E74B5" w:themeColor="accent1" w:themeShade="BF"/>
          <w:sz w:val="24"/>
          <w:szCs w:val="24"/>
          <w:u w:val="none"/>
        </w:rPr>
        <w:t xml:space="preserve"> </w:t>
      </w:r>
      <w:proofErr w:type="spellStart"/>
      <w:r w:rsidRPr="00454090">
        <w:rPr>
          <w:rStyle w:val="Hyperlink"/>
          <w:rFonts w:ascii="Times New Roman" w:hAnsi="Times New Roman" w:cs="Times New Roman"/>
          <w:color w:val="2E74B5" w:themeColor="accent1" w:themeShade="BF"/>
          <w:sz w:val="24"/>
          <w:szCs w:val="24"/>
          <w:u w:val="none"/>
        </w:rPr>
        <w:t>Jahan</w:t>
      </w:r>
      <w:proofErr w:type="spellEnd"/>
      <w:r w:rsidRPr="00454090">
        <w:rPr>
          <w:rStyle w:val="blue-tooltip"/>
          <w:rFonts w:ascii="Times New Roman" w:hAnsi="Times New Roman" w:cs="Times New Roman"/>
          <w:color w:val="2E74B5" w:themeColor="accent1" w:themeShade="BF"/>
          <w:sz w:val="24"/>
          <w:szCs w:val="24"/>
          <w:shd w:val="clear" w:color="auto" w:fill="FFFFFF"/>
        </w:rPr>
        <w:fldChar w:fldCharType="end"/>
      </w:r>
      <w:r w:rsidRPr="00454090">
        <w:rPr>
          <w:rStyle w:val="authors-info"/>
          <w:rFonts w:ascii="Times New Roman" w:hAnsi="Times New Roman" w:cs="Times New Roman"/>
          <w:color w:val="2E74B5" w:themeColor="accent1" w:themeShade="BF"/>
          <w:sz w:val="24"/>
          <w:szCs w:val="24"/>
          <w:shd w:val="clear" w:color="auto" w:fill="FFFFFF"/>
        </w:rPr>
        <w:t>,</w:t>
      </w:r>
      <w:r w:rsidRPr="00454090">
        <w:rPr>
          <w:rStyle w:val="authors-info"/>
          <w:rFonts w:ascii="Times New Roman" w:hAnsi="Times New Roman" w:cs="Times New Roman"/>
          <w:color w:val="2E74B5" w:themeColor="accent1" w:themeShade="BF"/>
          <w:sz w:val="24"/>
          <w:szCs w:val="24"/>
          <w:shd w:val="clear" w:color="auto" w:fill="FFFFFF"/>
        </w:rPr>
        <w:t> </w:t>
      </w:r>
      <w:hyperlink r:id="rId6" w:history="1">
        <w:proofErr w:type="spellStart"/>
        <w:r w:rsidRPr="00454090">
          <w:rPr>
            <w:rStyle w:val="Hyperlink"/>
            <w:rFonts w:ascii="Times New Roman" w:hAnsi="Times New Roman" w:cs="Times New Roman"/>
            <w:color w:val="2E74B5" w:themeColor="accent1" w:themeShade="BF"/>
            <w:sz w:val="24"/>
            <w:szCs w:val="24"/>
            <w:u w:val="none"/>
          </w:rPr>
          <w:t>Nazmun</w:t>
        </w:r>
        <w:proofErr w:type="spellEnd"/>
        <w:r w:rsidRPr="00454090">
          <w:rPr>
            <w:rStyle w:val="Hyperlink"/>
            <w:rFonts w:ascii="Times New Roman" w:hAnsi="Times New Roman" w:cs="Times New Roman"/>
            <w:color w:val="2E74B5" w:themeColor="accent1" w:themeShade="BF"/>
            <w:sz w:val="24"/>
            <w:szCs w:val="24"/>
            <w:u w:val="none"/>
          </w:rPr>
          <w:t xml:space="preserve"> </w:t>
        </w:r>
        <w:proofErr w:type="spellStart"/>
        <w:r w:rsidRPr="00454090">
          <w:rPr>
            <w:rStyle w:val="Hyperlink"/>
            <w:rFonts w:ascii="Times New Roman" w:hAnsi="Times New Roman" w:cs="Times New Roman"/>
            <w:color w:val="2E74B5" w:themeColor="accent1" w:themeShade="BF"/>
            <w:sz w:val="24"/>
            <w:szCs w:val="24"/>
            <w:u w:val="none"/>
          </w:rPr>
          <w:t>Nessa</w:t>
        </w:r>
        <w:proofErr w:type="spellEnd"/>
        <w:r w:rsidRPr="00454090">
          <w:rPr>
            <w:rStyle w:val="Hyperlink"/>
            <w:rFonts w:ascii="Times New Roman" w:hAnsi="Times New Roman" w:cs="Times New Roman"/>
            <w:color w:val="2E74B5" w:themeColor="accent1" w:themeShade="BF"/>
            <w:sz w:val="24"/>
            <w:szCs w:val="24"/>
            <w:u w:val="none"/>
          </w:rPr>
          <w:t xml:space="preserve"> Moon</w:t>
        </w:r>
      </w:hyperlink>
      <w:r w:rsidRPr="00454090">
        <w:rPr>
          <w:rStyle w:val="authors-info"/>
          <w:rFonts w:ascii="Times New Roman" w:hAnsi="Times New Roman" w:cs="Times New Roman"/>
          <w:color w:val="2E74B5" w:themeColor="accent1" w:themeShade="BF"/>
          <w:sz w:val="24"/>
          <w:szCs w:val="24"/>
          <w:shd w:val="clear" w:color="auto" w:fill="FFFFFF"/>
        </w:rPr>
        <w:t>,</w:t>
      </w:r>
      <w:r w:rsidRPr="00454090">
        <w:rPr>
          <w:rStyle w:val="authors-info"/>
          <w:rFonts w:ascii="Times New Roman" w:hAnsi="Times New Roman" w:cs="Times New Roman"/>
          <w:color w:val="2E74B5" w:themeColor="accent1" w:themeShade="BF"/>
          <w:sz w:val="24"/>
          <w:szCs w:val="24"/>
          <w:shd w:val="clear" w:color="auto" w:fill="FFFFFF"/>
        </w:rPr>
        <w:t> </w:t>
      </w:r>
      <w:hyperlink r:id="rId7" w:history="1">
        <w:proofErr w:type="spellStart"/>
        <w:r w:rsidRPr="00454090">
          <w:rPr>
            <w:rStyle w:val="Hyperlink"/>
            <w:rFonts w:ascii="Times New Roman" w:hAnsi="Times New Roman" w:cs="Times New Roman"/>
            <w:color w:val="2E74B5" w:themeColor="accent1" w:themeShade="BF"/>
            <w:sz w:val="24"/>
            <w:szCs w:val="24"/>
            <w:u w:val="none"/>
          </w:rPr>
          <w:t>Fernaz</w:t>
        </w:r>
        <w:proofErr w:type="spellEnd"/>
        <w:r w:rsidRPr="00454090">
          <w:rPr>
            <w:rStyle w:val="Hyperlink"/>
            <w:rFonts w:ascii="Times New Roman" w:hAnsi="Times New Roman" w:cs="Times New Roman"/>
            <w:color w:val="2E74B5" w:themeColor="accent1" w:themeShade="BF"/>
            <w:sz w:val="24"/>
            <w:szCs w:val="24"/>
            <w:u w:val="none"/>
          </w:rPr>
          <w:t xml:space="preserve"> </w:t>
        </w:r>
        <w:proofErr w:type="spellStart"/>
        <w:r w:rsidRPr="00454090">
          <w:rPr>
            <w:rStyle w:val="Hyperlink"/>
            <w:rFonts w:ascii="Times New Roman" w:hAnsi="Times New Roman" w:cs="Times New Roman"/>
            <w:color w:val="2E74B5" w:themeColor="accent1" w:themeShade="BF"/>
            <w:sz w:val="24"/>
            <w:szCs w:val="24"/>
            <w:u w:val="none"/>
          </w:rPr>
          <w:t>Narin</w:t>
        </w:r>
        <w:proofErr w:type="spellEnd"/>
        <w:r w:rsidRPr="00454090">
          <w:rPr>
            <w:rStyle w:val="Hyperlink"/>
            <w:rFonts w:ascii="Times New Roman" w:hAnsi="Times New Roman" w:cs="Times New Roman"/>
            <w:color w:val="2E74B5" w:themeColor="accent1" w:themeShade="BF"/>
            <w:sz w:val="24"/>
            <w:szCs w:val="24"/>
            <w:u w:val="none"/>
          </w:rPr>
          <w:t xml:space="preserve"> </w:t>
        </w:r>
        <w:proofErr w:type="spellStart"/>
        <w:r w:rsidRPr="00454090">
          <w:rPr>
            <w:rStyle w:val="Hyperlink"/>
            <w:rFonts w:ascii="Times New Roman" w:hAnsi="Times New Roman" w:cs="Times New Roman"/>
            <w:color w:val="2E74B5" w:themeColor="accent1" w:themeShade="BF"/>
            <w:sz w:val="24"/>
            <w:szCs w:val="24"/>
            <w:u w:val="none"/>
          </w:rPr>
          <w:t>Nur</w:t>
        </w:r>
        <w:proofErr w:type="spellEnd"/>
      </w:hyperlink>
      <w:r w:rsidRPr="00454090">
        <w:rPr>
          <w:rStyle w:val="blue-tooltip"/>
          <w:rFonts w:ascii="Times New Roman" w:hAnsi="Times New Roman" w:cs="Times New Roman"/>
          <w:color w:val="2E74B5" w:themeColor="accent1" w:themeShade="BF"/>
          <w:sz w:val="24"/>
          <w:szCs w:val="24"/>
          <w:shd w:val="clear" w:color="auto" w:fill="FFFFFF"/>
        </w:rPr>
        <w:t xml:space="preserve">, </w:t>
      </w:r>
      <w:hyperlink r:id="rId8" w:history="1">
        <w:proofErr w:type="spellStart"/>
        <w:r w:rsidRPr="00454090">
          <w:rPr>
            <w:rStyle w:val="Hyperlink"/>
            <w:rFonts w:ascii="Times New Roman" w:hAnsi="Times New Roman" w:cs="Times New Roman"/>
            <w:color w:val="2E74B5" w:themeColor="accent1" w:themeShade="BF"/>
            <w:sz w:val="24"/>
            <w:szCs w:val="24"/>
            <w:u w:val="none"/>
            <w:shd w:val="clear" w:color="auto" w:fill="FFFFFF"/>
          </w:rPr>
          <w:t>Syeda</w:t>
        </w:r>
        <w:proofErr w:type="spellEnd"/>
        <w:r w:rsidRPr="00454090">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454090">
          <w:rPr>
            <w:rStyle w:val="Hyperlink"/>
            <w:rFonts w:ascii="Times New Roman" w:hAnsi="Times New Roman" w:cs="Times New Roman"/>
            <w:color w:val="2E74B5" w:themeColor="accent1" w:themeShade="BF"/>
            <w:sz w:val="24"/>
            <w:szCs w:val="24"/>
            <w:u w:val="none"/>
            <w:shd w:val="clear" w:color="auto" w:fill="FFFFFF"/>
          </w:rPr>
          <w:t>Farjana</w:t>
        </w:r>
        <w:proofErr w:type="spellEnd"/>
        <w:r w:rsidRPr="00454090">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454090">
          <w:rPr>
            <w:rStyle w:val="Hyperlink"/>
            <w:rFonts w:ascii="Times New Roman" w:hAnsi="Times New Roman" w:cs="Times New Roman"/>
            <w:color w:val="2E74B5" w:themeColor="accent1" w:themeShade="BF"/>
            <w:sz w:val="24"/>
            <w:szCs w:val="24"/>
            <w:u w:val="none"/>
            <w:shd w:val="clear" w:color="auto" w:fill="FFFFFF"/>
          </w:rPr>
          <w:t>Shetu</w:t>
        </w:r>
        <w:proofErr w:type="spellEnd"/>
      </w:hyperlink>
    </w:p>
    <w:p w:rsidR="00454090" w:rsidRPr="00454090" w:rsidRDefault="00454090" w:rsidP="00454090">
      <w:pPr>
        <w:spacing w:before="150" w:after="150" w:line="240" w:lineRule="auto"/>
        <w:jc w:val="both"/>
        <w:rPr>
          <w:rFonts w:ascii="Times New Roman" w:eastAsia="Times New Roman" w:hAnsi="Times New Roman" w:cs="Times New Roman"/>
          <w:b/>
          <w:color w:val="4C4C4C"/>
          <w:sz w:val="24"/>
          <w:szCs w:val="24"/>
        </w:rPr>
      </w:pPr>
    </w:p>
    <w:p w:rsidR="001C5DE9" w:rsidRPr="00454090" w:rsidRDefault="001C5DE9" w:rsidP="00454090">
      <w:pPr>
        <w:spacing w:before="150" w:after="150" w:line="240" w:lineRule="auto"/>
        <w:jc w:val="both"/>
        <w:rPr>
          <w:rFonts w:ascii="Times New Roman" w:eastAsia="Times New Roman" w:hAnsi="Times New Roman" w:cs="Times New Roman"/>
          <w:b/>
          <w:color w:val="4C4C4C"/>
          <w:sz w:val="24"/>
          <w:szCs w:val="24"/>
        </w:rPr>
      </w:pPr>
      <w:r w:rsidRPr="00454090">
        <w:rPr>
          <w:rFonts w:ascii="Times New Roman" w:eastAsia="Times New Roman" w:hAnsi="Times New Roman" w:cs="Times New Roman"/>
          <w:b/>
          <w:color w:val="4C4C4C"/>
          <w:sz w:val="24"/>
          <w:szCs w:val="24"/>
        </w:rPr>
        <w:t>Abstract:</w:t>
      </w:r>
    </w:p>
    <w:p w:rsidR="00454090" w:rsidRPr="00454090" w:rsidRDefault="00454090" w:rsidP="00454090">
      <w:pPr>
        <w:spacing w:before="150" w:after="150" w:line="240" w:lineRule="auto"/>
        <w:jc w:val="both"/>
        <w:rPr>
          <w:rFonts w:ascii="Times New Roman" w:eastAsia="Times New Roman" w:hAnsi="Times New Roman" w:cs="Times New Roman"/>
          <w:color w:val="333333"/>
          <w:sz w:val="24"/>
          <w:szCs w:val="24"/>
        </w:rPr>
      </w:pPr>
      <w:r w:rsidRPr="00454090">
        <w:rPr>
          <w:rFonts w:ascii="Times New Roman" w:eastAsia="Times New Roman" w:hAnsi="Times New Roman" w:cs="Times New Roman"/>
          <w:color w:val="333333"/>
          <w:sz w:val="24"/>
          <w:szCs w:val="24"/>
        </w:rPr>
        <w:t xml:space="preserve">The prediction of SGPA and CGPA is beneficial to university students. Students will easily get an estimate of their final outcome from this project. As a result, the students will be able to brace themselves for a successful outcome. Students pass the day by participating in a variety of events. Students use social media sites such as Facebook, </w:t>
      </w:r>
      <w:proofErr w:type="spellStart"/>
      <w:r w:rsidRPr="00454090">
        <w:rPr>
          <w:rFonts w:ascii="Times New Roman" w:eastAsia="Times New Roman" w:hAnsi="Times New Roman" w:cs="Times New Roman"/>
          <w:color w:val="333333"/>
          <w:sz w:val="24"/>
          <w:szCs w:val="24"/>
        </w:rPr>
        <w:t>Instagram</w:t>
      </w:r>
      <w:proofErr w:type="spellEnd"/>
      <w:r w:rsidRPr="00454090">
        <w:rPr>
          <w:rFonts w:ascii="Times New Roman" w:eastAsia="Times New Roman" w:hAnsi="Times New Roman" w:cs="Times New Roman"/>
          <w:color w:val="333333"/>
          <w:sz w:val="24"/>
          <w:szCs w:val="24"/>
        </w:rPr>
        <w:t xml:space="preserve">, and Twitter. They engage in various hobbies such as playing mobile games, listening to music, among others. As a result, they were able to move several times with these tasks. As a result, if a student spends so much time doing any of those things, </w:t>
      </w:r>
      <w:bookmarkStart w:id="0" w:name="_GoBack"/>
      <w:bookmarkEnd w:id="0"/>
      <w:r w:rsidRPr="00454090">
        <w:rPr>
          <w:rFonts w:ascii="Times New Roman" w:eastAsia="Times New Roman" w:hAnsi="Times New Roman" w:cs="Times New Roman"/>
          <w:color w:val="333333"/>
          <w:sz w:val="24"/>
          <w:szCs w:val="24"/>
        </w:rPr>
        <w:t>she will not be able to achieve a successful grade because of the experiment; students can develop a research routine or guideline that they can apply to their other tasks. Additionally, students' behaviors will forecast their outcomes. The Authors will now see machine learning in Python being used all over the place. After that, The Authors created a smart SGPA and CGPA prediction project, as well as the results on students. The findings are predicted using the Nave Byes algorithm. The Nave Byes algorithm is a simple but effective prediction algorithm. It is a machine learning algorithm as well. As a result, students will be given an estimate of their final exam scores. They can prepare them to make a good result by following the routine of the SGPA &amp; CGPA prediction project.</w:t>
      </w:r>
    </w:p>
    <w:p w:rsidR="00454090" w:rsidRPr="00454090" w:rsidRDefault="00454090" w:rsidP="00454090">
      <w:pPr>
        <w:spacing w:before="150" w:after="150" w:line="240" w:lineRule="auto"/>
        <w:jc w:val="both"/>
        <w:rPr>
          <w:rFonts w:ascii="Times New Roman" w:eastAsia="Times New Roman" w:hAnsi="Times New Roman" w:cs="Times New Roman"/>
          <w:b/>
          <w:color w:val="4C4C4C"/>
          <w:sz w:val="24"/>
          <w:szCs w:val="24"/>
        </w:rPr>
      </w:pPr>
    </w:p>
    <w:p w:rsidR="001C5DE9" w:rsidRPr="00454090" w:rsidRDefault="001C5DE9" w:rsidP="00454090">
      <w:pPr>
        <w:spacing w:before="150" w:after="150" w:line="240" w:lineRule="auto"/>
        <w:jc w:val="both"/>
        <w:rPr>
          <w:rFonts w:ascii="Times New Roman" w:hAnsi="Times New Roman" w:cs="Times New Roman"/>
          <w:b/>
          <w:bCs/>
          <w:color w:val="4C4C4C"/>
          <w:sz w:val="24"/>
          <w:szCs w:val="24"/>
          <w:shd w:val="clear" w:color="auto" w:fill="FFFFFF"/>
        </w:rPr>
      </w:pPr>
      <w:r w:rsidRPr="00454090">
        <w:rPr>
          <w:rFonts w:ascii="Times New Roman" w:hAnsi="Times New Roman" w:cs="Times New Roman"/>
          <w:b/>
          <w:bCs/>
          <w:color w:val="4C4C4C"/>
          <w:sz w:val="24"/>
          <w:szCs w:val="24"/>
          <w:shd w:val="clear" w:color="auto" w:fill="FFFFFF"/>
        </w:rPr>
        <w:t>Conference / Journal Link:</w:t>
      </w:r>
    </w:p>
    <w:bookmarkStart w:id="1" w:name="cj_link"/>
    <w:p w:rsidR="00454090" w:rsidRPr="00454090" w:rsidRDefault="00454090" w:rsidP="00454090">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454090">
        <w:rPr>
          <w:rFonts w:ascii="Times New Roman" w:hAnsi="Times New Roman" w:cs="Times New Roman"/>
          <w:color w:val="2E74B5" w:themeColor="accent1" w:themeShade="BF"/>
          <w:sz w:val="24"/>
          <w:szCs w:val="24"/>
        </w:rPr>
        <w:fldChar w:fldCharType="begin"/>
      </w:r>
      <w:r w:rsidRPr="00454090">
        <w:rPr>
          <w:rFonts w:ascii="Times New Roman" w:hAnsi="Times New Roman" w:cs="Times New Roman"/>
          <w:color w:val="2E74B5" w:themeColor="accent1" w:themeShade="BF"/>
          <w:sz w:val="24"/>
          <w:szCs w:val="24"/>
        </w:rPr>
        <w:instrText xml:space="preserve"> HYPERLINK "https://ieeexplore.ieee.org/document/9497847" \t "_blank" </w:instrText>
      </w:r>
      <w:r w:rsidRPr="00454090">
        <w:rPr>
          <w:rFonts w:ascii="Times New Roman" w:hAnsi="Times New Roman" w:cs="Times New Roman"/>
          <w:color w:val="2E74B5" w:themeColor="accent1" w:themeShade="BF"/>
          <w:sz w:val="24"/>
          <w:szCs w:val="24"/>
        </w:rPr>
        <w:fldChar w:fldCharType="separate"/>
      </w:r>
      <w:r w:rsidRPr="00454090">
        <w:rPr>
          <w:rStyle w:val="Hyperlink"/>
          <w:rFonts w:ascii="Times New Roman" w:hAnsi="Times New Roman" w:cs="Times New Roman"/>
          <w:color w:val="2E74B5" w:themeColor="accent1" w:themeShade="BF"/>
          <w:sz w:val="24"/>
          <w:szCs w:val="24"/>
          <w:u w:val="none"/>
          <w:shd w:val="clear" w:color="auto" w:fill="FFFFFF"/>
        </w:rPr>
        <w:t>https://ieeexplore.ieee.org/document/9497847</w:t>
      </w:r>
      <w:r w:rsidRPr="00454090">
        <w:rPr>
          <w:rFonts w:ascii="Times New Roman" w:hAnsi="Times New Roman" w:cs="Times New Roman"/>
          <w:color w:val="2E74B5" w:themeColor="accent1" w:themeShade="BF"/>
          <w:sz w:val="24"/>
          <w:szCs w:val="24"/>
        </w:rPr>
        <w:fldChar w:fldCharType="end"/>
      </w:r>
      <w:bookmarkEnd w:id="1"/>
    </w:p>
    <w:p w:rsidR="001C5DE9" w:rsidRPr="00454090" w:rsidRDefault="001C5DE9" w:rsidP="00454090">
      <w:pPr>
        <w:spacing w:before="150"/>
        <w:jc w:val="both"/>
        <w:rPr>
          <w:rFonts w:ascii="Times New Roman" w:hAnsi="Times New Roman" w:cs="Times New Roman"/>
          <w:b/>
          <w:color w:val="4C4C4C"/>
          <w:sz w:val="24"/>
          <w:szCs w:val="24"/>
        </w:rPr>
      </w:pPr>
    </w:p>
    <w:p w:rsidR="001C5DE9" w:rsidRPr="00454090" w:rsidRDefault="001C5DE9" w:rsidP="00454090">
      <w:pPr>
        <w:spacing w:before="150"/>
        <w:jc w:val="both"/>
        <w:rPr>
          <w:rFonts w:ascii="Times New Roman" w:hAnsi="Times New Roman" w:cs="Times New Roman"/>
          <w:b/>
          <w:color w:val="4C4C4C"/>
          <w:sz w:val="24"/>
          <w:szCs w:val="24"/>
        </w:rPr>
      </w:pPr>
      <w:r w:rsidRPr="00454090">
        <w:rPr>
          <w:rFonts w:ascii="Times New Roman" w:hAnsi="Times New Roman" w:cs="Times New Roman"/>
          <w:b/>
          <w:color w:val="4C4C4C"/>
          <w:sz w:val="24"/>
          <w:szCs w:val="24"/>
        </w:rPr>
        <w:t>DOI:</w:t>
      </w:r>
    </w:p>
    <w:p w:rsidR="00454090" w:rsidRPr="00454090" w:rsidRDefault="00454090" w:rsidP="00454090">
      <w:pPr>
        <w:spacing w:before="150"/>
        <w:jc w:val="both"/>
        <w:rPr>
          <w:rFonts w:ascii="Times New Roman" w:hAnsi="Times New Roman" w:cs="Times New Roman"/>
          <w:b/>
          <w:color w:val="2E74B5" w:themeColor="accent1" w:themeShade="BF"/>
          <w:sz w:val="24"/>
          <w:szCs w:val="24"/>
        </w:rPr>
      </w:pPr>
      <w:hyperlink r:id="rId9" w:tgtFrame="_blank" w:history="1">
        <w:r w:rsidRPr="00454090">
          <w:rPr>
            <w:rStyle w:val="Hyperlink"/>
            <w:rFonts w:ascii="Times New Roman" w:hAnsi="Times New Roman" w:cs="Times New Roman"/>
            <w:color w:val="2E74B5" w:themeColor="accent1" w:themeShade="BF"/>
            <w:sz w:val="24"/>
            <w:szCs w:val="24"/>
            <w:u w:val="none"/>
            <w:shd w:val="clear" w:color="auto" w:fill="FFFFFF"/>
          </w:rPr>
          <w:t>10.1109/ICAICST53116.2021.9497847</w:t>
        </w:r>
      </w:hyperlink>
    </w:p>
    <w:p w:rsidR="00D0008B" w:rsidRPr="00454090" w:rsidRDefault="00D0008B" w:rsidP="00454090">
      <w:pPr>
        <w:jc w:val="both"/>
        <w:rPr>
          <w:rFonts w:ascii="Times New Roman" w:hAnsi="Times New Roman" w:cs="Times New Roman"/>
          <w:sz w:val="24"/>
          <w:szCs w:val="24"/>
        </w:rPr>
      </w:pPr>
    </w:p>
    <w:sectPr w:rsidR="00D0008B" w:rsidRPr="00454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54090"/>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8F6123"/>
    <w:rsid w:val="009043A4"/>
    <w:rsid w:val="00937397"/>
    <w:rsid w:val="0094183F"/>
    <w:rsid w:val="00982A47"/>
    <w:rsid w:val="0099662C"/>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A08FE"/>
    <w:rsid w:val="00CA19B9"/>
    <w:rsid w:val="00CD2380"/>
    <w:rsid w:val="00CF649C"/>
    <w:rsid w:val="00D0008B"/>
    <w:rsid w:val="00D30C97"/>
    <w:rsid w:val="00D46E89"/>
    <w:rsid w:val="00DB7F6E"/>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454090"/>
  </w:style>
  <w:style w:type="character" w:customStyle="1" w:styleId="blue-tooltip">
    <w:name w:val="blue-tooltip"/>
    <w:basedOn w:val="DefaultParagraphFont"/>
    <w:rsid w:val="00454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112702">
      <w:bodyDiv w:val="1"/>
      <w:marLeft w:val="0"/>
      <w:marRight w:val="0"/>
      <w:marTop w:val="0"/>
      <w:marBottom w:val="0"/>
      <w:divBdr>
        <w:top w:val="none" w:sz="0" w:space="0" w:color="auto"/>
        <w:left w:val="none" w:sz="0" w:space="0" w:color="auto"/>
        <w:bottom w:val="none" w:sz="0" w:space="0" w:color="auto"/>
        <w:right w:val="none" w:sz="0" w:space="0" w:color="auto"/>
      </w:divBdr>
      <w:divsChild>
        <w:div w:id="300308289">
          <w:marLeft w:val="0"/>
          <w:marRight w:val="0"/>
          <w:marTop w:val="0"/>
          <w:marBottom w:val="75"/>
          <w:divBdr>
            <w:top w:val="none" w:sz="0" w:space="0" w:color="auto"/>
            <w:left w:val="none" w:sz="0" w:space="0" w:color="auto"/>
            <w:bottom w:val="none" w:sz="0" w:space="0" w:color="auto"/>
            <w:right w:val="none" w:sz="0" w:space="0" w:color="auto"/>
          </w:divBdr>
          <w:divsChild>
            <w:div w:id="289433638">
              <w:marLeft w:val="0"/>
              <w:marRight w:val="0"/>
              <w:marTop w:val="0"/>
              <w:marBottom w:val="0"/>
              <w:divBdr>
                <w:top w:val="none" w:sz="0" w:space="0" w:color="auto"/>
                <w:left w:val="none" w:sz="0" w:space="0" w:color="auto"/>
                <w:bottom w:val="none" w:sz="0" w:space="0" w:color="auto"/>
                <w:right w:val="none" w:sz="0" w:space="0" w:color="auto"/>
              </w:divBdr>
              <w:divsChild>
                <w:div w:id="1651207913">
                  <w:marLeft w:val="0"/>
                  <w:marRight w:val="0"/>
                  <w:marTop w:val="0"/>
                  <w:marBottom w:val="0"/>
                  <w:divBdr>
                    <w:top w:val="none" w:sz="0" w:space="0" w:color="auto"/>
                    <w:left w:val="none" w:sz="0" w:space="0" w:color="auto"/>
                    <w:bottom w:val="none" w:sz="0" w:space="0" w:color="auto"/>
                    <w:right w:val="none" w:sz="0" w:space="0" w:color="auto"/>
                  </w:divBdr>
                  <w:divsChild>
                    <w:div w:id="804389197">
                      <w:marLeft w:val="0"/>
                      <w:marRight w:val="0"/>
                      <w:marTop w:val="0"/>
                      <w:marBottom w:val="0"/>
                      <w:divBdr>
                        <w:top w:val="none" w:sz="0" w:space="0" w:color="auto"/>
                        <w:left w:val="none" w:sz="0" w:space="0" w:color="auto"/>
                        <w:bottom w:val="none" w:sz="0" w:space="0" w:color="auto"/>
                        <w:right w:val="none" w:sz="0" w:space="0" w:color="auto"/>
                      </w:divBdr>
                      <w:divsChild>
                        <w:div w:id="743339971">
                          <w:marLeft w:val="0"/>
                          <w:marRight w:val="0"/>
                          <w:marTop w:val="0"/>
                          <w:marBottom w:val="0"/>
                          <w:divBdr>
                            <w:top w:val="none" w:sz="0" w:space="0" w:color="auto"/>
                            <w:left w:val="none" w:sz="0" w:space="0" w:color="auto"/>
                            <w:bottom w:val="none" w:sz="0" w:space="0" w:color="auto"/>
                            <w:right w:val="none" w:sz="0" w:space="0" w:color="auto"/>
                          </w:divBdr>
                          <w:divsChild>
                            <w:div w:id="17349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322343" TargetMode="External"/><Relationship Id="rId3" Type="http://schemas.openxmlformats.org/officeDocument/2006/relationships/webSettings" Target="webSettings.xml"/><Relationship Id="rId7" Type="http://schemas.openxmlformats.org/officeDocument/2006/relationships/hyperlink" Target="https://ieeexplore.ieee.org/author/370889241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275819" TargetMode="External"/><Relationship Id="rId11" Type="http://schemas.openxmlformats.org/officeDocument/2006/relationships/theme" Target="theme/theme1.xml"/><Relationship Id="rId5" Type="http://schemas.openxmlformats.org/officeDocument/2006/relationships/hyperlink" Target="https://ieeexplore.ieee.org/author/37088533831" TargetMode="External"/><Relationship Id="rId10" Type="http://schemas.openxmlformats.org/officeDocument/2006/relationships/fontTable" Target="fontTable.xml"/><Relationship Id="rId4" Type="http://schemas.openxmlformats.org/officeDocument/2006/relationships/hyperlink" Target="https://ieeexplore.ieee.org/author/37086276136" TargetMode="External"/><Relationship Id="rId9" Type="http://schemas.openxmlformats.org/officeDocument/2006/relationships/hyperlink" Target="https://doi.org/10.1109/ICAICST53116.2021.94978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2022-04-02T04:48:00Z</dcterms:created>
  <dcterms:modified xsi:type="dcterms:W3CDTF">2022-04-03T05:22:00Z</dcterms:modified>
</cp:coreProperties>
</file>