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F963A7" w:rsidP="00F963A7">
      <w:pPr>
        <w:spacing w:before="150" w:after="150" w:line="240" w:lineRule="auto"/>
        <w:rPr>
          <w:rFonts w:ascii="Times New Roman" w:eastAsia="Times New Roman" w:hAnsi="Times New Roman" w:cs="Times New Roman"/>
          <w:color w:val="4C4C4C"/>
          <w:sz w:val="40"/>
          <w:szCs w:val="40"/>
        </w:rPr>
      </w:pPr>
      <w:r w:rsidRPr="00F963A7">
        <w:rPr>
          <w:rFonts w:ascii="Times New Roman" w:eastAsia="Times New Roman" w:hAnsi="Times New Roman" w:cs="Times New Roman"/>
          <w:color w:val="4C4C4C"/>
          <w:sz w:val="40"/>
          <w:szCs w:val="40"/>
        </w:rPr>
        <w:t>Blind Guard</w:t>
      </w:r>
      <w:r>
        <w:rPr>
          <w:rFonts w:ascii="Times New Roman" w:eastAsia="Times New Roman" w:hAnsi="Times New Roman" w:cs="Times New Roman"/>
          <w:color w:val="4C4C4C"/>
          <w:sz w:val="40"/>
          <w:szCs w:val="40"/>
        </w:rPr>
        <w:t>:</w:t>
      </w:r>
      <w:r w:rsidRPr="00F963A7">
        <w:rPr>
          <w:rFonts w:ascii="Times New Roman" w:eastAsia="Times New Roman" w:hAnsi="Times New Roman" w:cs="Times New Roman"/>
          <w:color w:val="4C4C4C"/>
          <w:sz w:val="40"/>
          <w:szCs w:val="40"/>
        </w:rPr>
        <w:t xml:space="preserve"> Designing Android Apps for Visually Impaired Persons</w:t>
      </w:r>
    </w:p>
    <w:p w:rsidR="00A82BBE" w:rsidRPr="00F963A7" w:rsidRDefault="00A82BBE" w:rsidP="00F963A7">
      <w:pPr>
        <w:spacing w:before="150" w:after="150" w:line="240" w:lineRule="auto"/>
        <w:rPr>
          <w:rFonts w:ascii="Times New Roman" w:eastAsia="Times New Roman" w:hAnsi="Times New Roman" w:cs="Times New Roman"/>
          <w:color w:val="4C4C4C"/>
          <w:sz w:val="40"/>
          <w:szCs w:val="40"/>
        </w:rPr>
      </w:pPr>
    </w:p>
    <w:p w:rsidR="006A2CB9" w:rsidRPr="00A82BBE" w:rsidRDefault="00A82BBE" w:rsidP="00A82BBE">
      <w:pPr>
        <w:spacing w:before="150" w:after="150" w:line="240" w:lineRule="auto"/>
        <w:jc w:val="both"/>
        <w:rPr>
          <w:rFonts w:ascii="Times New Roman" w:eastAsia="Times New Roman" w:hAnsi="Times New Roman" w:cs="Times New Roman"/>
          <w:b/>
          <w:color w:val="2E74B5" w:themeColor="accent1" w:themeShade="BF"/>
          <w:sz w:val="28"/>
          <w:szCs w:val="28"/>
        </w:rPr>
      </w:pPr>
      <w:hyperlink r:id="rId4" w:history="1">
        <w:proofErr w:type="spellStart"/>
        <w:r w:rsidRPr="00A82BBE">
          <w:rPr>
            <w:rStyle w:val="Hyperlink"/>
            <w:rFonts w:ascii="Times New Roman" w:hAnsi="Times New Roman" w:cs="Times New Roman"/>
            <w:color w:val="2E74B5" w:themeColor="accent1" w:themeShade="BF"/>
            <w:sz w:val="28"/>
            <w:szCs w:val="28"/>
            <w:u w:val="none"/>
          </w:rPr>
          <w:t>Mozibul</w:t>
        </w:r>
        <w:proofErr w:type="spellEnd"/>
        <w:r w:rsidRPr="00A82BBE">
          <w:rPr>
            <w:rStyle w:val="Hyperlink"/>
            <w:rFonts w:ascii="Times New Roman" w:hAnsi="Times New Roman" w:cs="Times New Roman"/>
            <w:color w:val="2E74B5" w:themeColor="accent1" w:themeShade="BF"/>
            <w:sz w:val="28"/>
            <w:szCs w:val="28"/>
            <w:u w:val="none"/>
          </w:rPr>
          <w:t xml:space="preserve"> </w:t>
        </w:r>
        <w:proofErr w:type="spellStart"/>
        <w:r w:rsidRPr="00A82BBE">
          <w:rPr>
            <w:rStyle w:val="Hyperlink"/>
            <w:rFonts w:ascii="Times New Roman" w:hAnsi="Times New Roman" w:cs="Times New Roman"/>
            <w:color w:val="2E74B5" w:themeColor="accent1" w:themeShade="BF"/>
            <w:sz w:val="28"/>
            <w:szCs w:val="28"/>
            <w:u w:val="none"/>
          </w:rPr>
          <w:t>Hoque</w:t>
        </w:r>
        <w:proofErr w:type="spellEnd"/>
      </w:hyperlink>
      <w:r w:rsidRPr="00A82BBE">
        <w:rPr>
          <w:rStyle w:val="authors-info"/>
          <w:rFonts w:ascii="Times New Roman" w:hAnsi="Times New Roman" w:cs="Times New Roman"/>
          <w:color w:val="2E74B5" w:themeColor="accent1" w:themeShade="BF"/>
          <w:sz w:val="28"/>
          <w:szCs w:val="28"/>
          <w:shd w:val="clear" w:color="auto" w:fill="FFFFFF"/>
        </w:rPr>
        <w:t>,</w:t>
      </w:r>
      <w:r w:rsidRPr="00A82BBE">
        <w:rPr>
          <w:rStyle w:val="authors-info"/>
          <w:rFonts w:ascii="Times New Roman" w:hAnsi="Times New Roman" w:cs="Times New Roman"/>
          <w:color w:val="2E74B5" w:themeColor="accent1" w:themeShade="BF"/>
          <w:sz w:val="28"/>
          <w:szCs w:val="28"/>
          <w:shd w:val="clear" w:color="auto" w:fill="FFFFFF"/>
        </w:rPr>
        <w:t> </w:t>
      </w:r>
      <w:proofErr w:type="spellStart"/>
      <w:r w:rsidRPr="00A82BBE">
        <w:rPr>
          <w:rStyle w:val="blue-tooltip"/>
          <w:rFonts w:ascii="Times New Roman" w:hAnsi="Times New Roman" w:cs="Times New Roman"/>
          <w:color w:val="2E74B5" w:themeColor="accent1" w:themeShade="BF"/>
          <w:sz w:val="28"/>
          <w:szCs w:val="28"/>
          <w:shd w:val="clear" w:color="auto" w:fill="FFFFFF"/>
        </w:rPr>
        <w:fldChar w:fldCharType="begin"/>
      </w:r>
      <w:r w:rsidRPr="00A82BBE">
        <w:rPr>
          <w:rStyle w:val="blue-tooltip"/>
          <w:rFonts w:ascii="Times New Roman" w:hAnsi="Times New Roman" w:cs="Times New Roman"/>
          <w:color w:val="2E74B5" w:themeColor="accent1" w:themeShade="BF"/>
          <w:sz w:val="28"/>
          <w:szCs w:val="28"/>
          <w:shd w:val="clear" w:color="auto" w:fill="FFFFFF"/>
        </w:rPr>
        <w:instrText xml:space="preserve"> HYPERLINK "https://ieeexplore.ieee.org/author/38256216700" </w:instrText>
      </w:r>
      <w:r w:rsidRPr="00A82BBE">
        <w:rPr>
          <w:rStyle w:val="blue-tooltip"/>
          <w:rFonts w:ascii="Times New Roman" w:hAnsi="Times New Roman" w:cs="Times New Roman"/>
          <w:color w:val="2E74B5" w:themeColor="accent1" w:themeShade="BF"/>
          <w:sz w:val="28"/>
          <w:szCs w:val="28"/>
          <w:shd w:val="clear" w:color="auto" w:fill="FFFFFF"/>
        </w:rPr>
        <w:fldChar w:fldCharType="separate"/>
      </w:r>
      <w:r w:rsidRPr="00A82BBE">
        <w:rPr>
          <w:rStyle w:val="Hyperlink"/>
          <w:rFonts w:ascii="Times New Roman" w:hAnsi="Times New Roman" w:cs="Times New Roman"/>
          <w:color w:val="2E74B5" w:themeColor="accent1" w:themeShade="BF"/>
          <w:sz w:val="28"/>
          <w:szCs w:val="28"/>
          <w:u w:val="none"/>
        </w:rPr>
        <w:t>Monir</w:t>
      </w:r>
      <w:proofErr w:type="spellEnd"/>
      <w:r w:rsidRPr="00A82BBE">
        <w:rPr>
          <w:rStyle w:val="Hyperlink"/>
          <w:rFonts w:ascii="Times New Roman" w:hAnsi="Times New Roman" w:cs="Times New Roman"/>
          <w:color w:val="2E74B5" w:themeColor="accent1" w:themeShade="BF"/>
          <w:sz w:val="28"/>
          <w:szCs w:val="28"/>
          <w:u w:val="none"/>
        </w:rPr>
        <w:t xml:space="preserve"> Hossain</w:t>
      </w:r>
      <w:r w:rsidRPr="00A82BBE">
        <w:rPr>
          <w:rStyle w:val="blue-tooltip"/>
          <w:rFonts w:ascii="Times New Roman" w:hAnsi="Times New Roman" w:cs="Times New Roman"/>
          <w:color w:val="2E74B5" w:themeColor="accent1" w:themeShade="BF"/>
          <w:sz w:val="28"/>
          <w:szCs w:val="28"/>
          <w:shd w:val="clear" w:color="auto" w:fill="FFFFFF"/>
        </w:rPr>
        <w:fldChar w:fldCharType="end"/>
      </w:r>
      <w:r w:rsidRPr="00A82BBE">
        <w:rPr>
          <w:rStyle w:val="authors-info"/>
          <w:rFonts w:ascii="Times New Roman" w:hAnsi="Times New Roman" w:cs="Times New Roman"/>
          <w:color w:val="2E74B5" w:themeColor="accent1" w:themeShade="BF"/>
          <w:sz w:val="28"/>
          <w:szCs w:val="28"/>
          <w:shd w:val="clear" w:color="auto" w:fill="FFFFFF"/>
        </w:rPr>
        <w:t>,</w:t>
      </w:r>
      <w:r w:rsidRPr="00A82BBE">
        <w:rPr>
          <w:rStyle w:val="authors-info"/>
          <w:rFonts w:ascii="Times New Roman" w:hAnsi="Times New Roman" w:cs="Times New Roman"/>
          <w:color w:val="2E74B5" w:themeColor="accent1" w:themeShade="BF"/>
          <w:sz w:val="28"/>
          <w:szCs w:val="28"/>
          <w:shd w:val="clear" w:color="auto" w:fill="FFFFFF"/>
        </w:rPr>
        <w:t> </w:t>
      </w:r>
      <w:hyperlink r:id="rId5" w:history="1">
        <w:r w:rsidRPr="00A82BBE">
          <w:rPr>
            <w:rStyle w:val="Hyperlink"/>
            <w:rFonts w:ascii="Times New Roman" w:hAnsi="Times New Roman" w:cs="Times New Roman"/>
            <w:color w:val="2E74B5" w:themeColor="accent1" w:themeShade="BF"/>
            <w:sz w:val="28"/>
            <w:szCs w:val="28"/>
            <w:u w:val="none"/>
          </w:rPr>
          <w:t xml:space="preserve">Md. </w:t>
        </w:r>
        <w:proofErr w:type="spellStart"/>
        <w:r w:rsidRPr="00A82BBE">
          <w:rPr>
            <w:rStyle w:val="Hyperlink"/>
            <w:rFonts w:ascii="Times New Roman" w:hAnsi="Times New Roman" w:cs="Times New Roman"/>
            <w:color w:val="2E74B5" w:themeColor="accent1" w:themeShade="BF"/>
            <w:sz w:val="28"/>
            <w:szCs w:val="28"/>
            <w:u w:val="none"/>
          </w:rPr>
          <w:t>Yeasin</w:t>
        </w:r>
        <w:proofErr w:type="spellEnd"/>
        <w:r w:rsidRPr="00A82BBE">
          <w:rPr>
            <w:rStyle w:val="Hyperlink"/>
            <w:rFonts w:ascii="Times New Roman" w:hAnsi="Times New Roman" w:cs="Times New Roman"/>
            <w:color w:val="2E74B5" w:themeColor="accent1" w:themeShade="BF"/>
            <w:sz w:val="28"/>
            <w:szCs w:val="28"/>
            <w:u w:val="none"/>
          </w:rPr>
          <w:t xml:space="preserve"> Ali</w:t>
        </w:r>
      </w:hyperlink>
      <w:r w:rsidRPr="00A82BBE">
        <w:rPr>
          <w:rStyle w:val="authors-info"/>
          <w:rFonts w:ascii="Times New Roman" w:hAnsi="Times New Roman" w:cs="Times New Roman"/>
          <w:color w:val="2E74B5" w:themeColor="accent1" w:themeShade="BF"/>
          <w:sz w:val="28"/>
          <w:szCs w:val="28"/>
          <w:shd w:val="clear" w:color="auto" w:fill="FFFFFF"/>
        </w:rPr>
        <w:t>,</w:t>
      </w:r>
      <w:r w:rsidRPr="00A82BBE">
        <w:rPr>
          <w:rStyle w:val="authors-info"/>
          <w:rFonts w:ascii="Times New Roman" w:hAnsi="Times New Roman" w:cs="Times New Roman"/>
          <w:color w:val="2E74B5" w:themeColor="accent1" w:themeShade="BF"/>
          <w:sz w:val="28"/>
          <w:szCs w:val="28"/>
          <w:shd w:val="clear" w:color="auto" w:fill="FFFFFF"/>
        </w:rPr>
        <w:t> </w:t>
      </w:r>
      <w:proofErr w:type="spellStart"/>
      <w:r w:rsidRPr="00A82BBE">
        <w:rPr>
          <w:rStyle w:val="blue-tooltip"/>
          <w:rFonts w:ascii="Times New Roman" w:hAnsi="Times New Roman" w:cs="Times New Roman"/>
          <w:color w:val="2E74B5" w:themeColor="accent1" w:themeShade="BF"/>
          <w:sz w:val="28"/>
          <w:szCs w:val="28"/>
          <w:shd w:val="clear" w:color="auto" w:fill="FFFFFF"/>
        </w:rPr>
        <w:fldChar w:fldCharType="begin"/>
      </w:r>
      <w:r w:rsidRPr="00A82BBE">
        <w:rPr>
          <w:rStyle w:val="blue-tooltip"/>
          <w:rFonts w:ascii="Times New Roman" w:hAnsi="Times New Roman" w:cs="Times New Roman"/>
          <w:color w:val="2E74B5" w:themeColor="accent1" w:themeShade="BF"/>
          <w:sz w:val="28"/>
          <w:szCs w:val="28"/>
          <w:shd w:val="clear" w:color="auto" w:fill="FFFFFF"/>
        </w:rPr>
        <w:instrText xml:space="preserve"> HYPERLINK "https://ieeexplore.ieee.org/author/37088838324" </w:instrText>
      </w:r>
      <w:r w:rsidRPr="00A82BBE">
        <w:rPr>
          <w:rStyle w:val="blue-tooltip"/>
          <w:rFonts w:ascii="Times New Roman" w:hAnsi="Times New Roman" w:cs="Times New Roman"/>
          <w:color w:val="2E74B5" w:themeColor="accent1" w:themeShade="BF"/>
          <w:sz w:val="28"/>
          <w:szCs w:val="28"/>
          <w:shd w:val="clear" w:color="auto" w:fill="FFFFFF"/>
        </w:rPr>
        <w:fldChar w:fldCharType="separate"/>
      </w:r>
      <w:r w:rsidRPr="00A82BBE">
        <w:rPr>
          <w:rStyle w:val="Hyperlink"/>
          <w:rFonts w:ascii="Times New Roman" w:hAnsi="Times New Roman" w:cs="Times New Roman"/>
          <w:color w:val="2E74B5" w:themeColor="accent1" w:themeShade="BF"/>
          <w:sz w:val="28"/>
          <w:szCs w:val="28"/>
          <w:u w:val="none"/>
        </w:rPr>
        <w:t>Nazmun</w:t>
      </w:r>
      <w:proofErr w:type="spellEnd"/>
      <w:r w:rsidRPr="00A82BBE">
        <w:rPr>
          <w:rStyle w:val="Hyperlink"/>
          <w:rFonts w:ascii="Times New Roman" w:hAnsi="Times New Roman" w:cs="Times New Roman"/>
          <w:color w:val="2E74B5" w:themeColor="accent1" w:themeShade="BF"/>
          <w:sz w:val="28"/>
          <w:szCs w:val="28"/>
          <w:u w:val="none"/>
        </w:rPr>
        <w:t xml:space="preserve"> </w:t>
      </w:r>
      <w:proofErr w:type="spellStart"/>
      <w:r w:rsidRPr="00A82BBE">
        <w:rPr>
          <w:rStyle w:val="Hyperlink"/>
          <w:rFonts w:ascii="Times New Roman" w:hAnsi="Times New Roman" w:cs="Times New Roman"/>
          <w:color w:val="2E74B5" w:themeColor="accent1" w:themeShade="BF"/>
          <w:sz w:val="28"/>
          <w:szCs w:val="28"/>
          <w:u w:val="none"/>
        </w:rPr>
        <w:t>Nessa</w:t>
      </w:r>
      <w:proofErr w:type="spellEnd"/>
      <w:r w:rsidRPr="00A82BBE">
        <w:rPr>
          <w:rStyle w:val="Hyperlink"/>
          <w:rFonts w:ascii="Times New Roman" w:hAnsi="Times New Roman" w:cs="Times New Roman"/>
          <w:color w:val="2E74B5" w:themeColor="accent1" w:themeShade="BF"/>
          <w:sz w:val="28"/>
          <w:szCs w:val="28"/>
          <w:u w:val="none"/>
        </w:rPr>
        <w:t xml:space="preserve"> Moon</w:t>
      </w:r>
      <w:r w:rsidRPr="00A82BBE">
        <w:rPr>
          <w:rStyle w:val="blue-tooltip"/>
          <w:rFonts w:ascii="Times New Roman" w:hAnsi="Times New Roman" w:cs="Times New Roman"/>
          <w:color w:val="2E74B5" w:themeColor="accent1" w:themeShade="BF"/>
          <w:sz w:val="28"/>
          <w:szCs w:val="28"/>
          <w:shd w:val="clear" w:color="auto" w:fill="FFFFFF"/>
        </w:rPr>
        <w:fldChar w:fldCharType="end"/>
      </w:r>
      <w:r w:rsidRPr="00A82BBE">
        <w:rPr>
          <w:rStyle w:val="authors-info"/>
          <w:rFonts w:ascii="Times New Roman" w:hAnsi="Times New Roman" w:cs="Times New Roman"/>
          <w:color w:val="2E74B5" w:themeColor="accent1" w:themeShade="BF"/>
          <w:sz w:val="28"/>
          <w:szCs w:val="28"/>
          <w:shd w:val="clear" w:color="auto" w:fill="FFFFFF"/>
        </w:rPr>
        <w:t>,</w:t>
      </w:r>
      <w:r w:rsidRPr="00A82BBE">
        <w:rPr>
          <w:rStyle w:val="authors-info"/>
          <w:rFonts w:ascii="Times New Roman" w:hAnsi="Times New Roman" w:cs="Times New Roman"/>
          <w:color w:val="2E74B5" w:themeColor="accent1" w:themeShade="BF"/>
          <w:sz w:val="28"/>
          <w:szCs w:val="28"/>
          <w:shd w:val="clear" w:color="auto" w:fill="FFFFFF"/>
        </w:rPr>
        <w:t> </w:t>
      </w:r>
      <w:proofErr w:type="spellStart"/>
      <w:r w:rsidRPr="00A82BBE">
        <w:rPr>
          <w:rStyle w:val="blue-tooltip"/>
          <w:rFonts w:ascii="Times New Roman" w:hAnsi="Times New Roman" w:cs="Times New Roman"/>
          <w:color w:val="2E74B5" w:themeColor="accent1" w:themeShade="BF"/>
          <w:sz w:val="28"/>
          <w:szCs w:val="28"/>
          <w:shd w:val="clear" w:color="auto" w:fill="FFFFFF"/>
        </w:rPr>
        <w:fldChar w:fldCharType="begin"/>
      </w:r>
      <w:r w:rsidRPr="00A82BBE">
        <w:rPr>
          <w:rStyle w:val="blue-tooltip"/>
          <w:rFonts w:ascii="Times New Roman" w:hAnsi="Times New Roman" w:cs="Times New Roman"/>
          <w:color w:val="2E74B5" w:themeColor="accent1" w:themeShade="BF"/>
          <w:sz w:val="28"/>
          <w:szCs w:val="28"/>
          <w:shd w:val="clear" w:color="auto" w:fill="FFFFFF"/>
        </w:rPr>
        <w:instrText xml:space="preserve"> HYPERLINK "https://ieeexplore.ieee.org/author/37087126155" </w:instrText>
      </w:r>
      <w:r w:rsidRPr="00A82BBE">
        <w:rPr>
          <w:rStyle w:val="blue-tooltip"/>
          <w:rFonts w:ascii="Times New Roman" w:hAnsi="Times New Roman" w:cs="Times New Roman"/>
          <w:color w:val="2E74B5" w:themeColor="accent1" w:themeShade="BF"/>
          <w:sz w:val="28"/>
          <w:szCs w:val="28"/>
          <w:shd w:val="clear" w:color="auto" w:fill="FFFFFF"/>
        </w:rPr>
        <w:fldChar w:fldCharType="separate"/>
      </w:r>
      <w:r w:rsidRPr="00A82BBE">
        <w:rPr>
          <w:rStyle w:val="Hyperlink"/>
          <w:rFonts w:ascii="Times New Roman" w:hAnsi="Times New Roman" w:cs="Times New Roman"/>
          <w:color w:val="2E74B5" w:themeColor="accent1" w:themeShade="BF"/>
          <w:sz w:val="28"/>
          <w:szCs w:val="28"/>
          <w:u w:val="none"/>
        </w:rPr>
        <w:t>Asma</w:t>
      </w:r>
      <w:proofErr w:type="spellEnd"/>
      <w:r w:rsidRPr="00A82BBE">
        <w:rPr>
          <w:rStyle w:val="Hyperlink"/>
          <w:rFonts w:ascii="Times New Roman" w:hAnsi="Times New Roman" w:cs="Times New Roman"/>
          <w:color w:val="2E74B5" w:themeColor="accent1" w:themeShade="BF"/>
          <w:sz w:val="28"/>
          <w:szCs w:val="28"/>
          <w:u w:val="none"/>
        </w:rPr>
        <w:t xml:space="preserve"> Mariam</w:t>
      </w:r>
      <w:r w:rsidRPr="00A82BBE">
        <w:rPr>
          <w:rStyle w:val="blue-tooltip"/>
          <w:rFonts w:ascii="Times New Roman" w:hAnsi="Times New Roman" w:cs="Times New Roman"/>
          <w:color w:val="2E74B5" w:themeColor="accent1" w:themeShade="BF"/>
          <w:sz w:val="28"/>
          <w:szCs w:val="28"/>
          <w:shd w:val="clear" w:color="auto" w:fill="FFFFFF"/>
        </w:rPr>
        <w:fldChar w:fldCharType="end"/>
      </w:r>
      <w:r w:rsidRPr="00A82BBE">
        <w:rPr>
          <w:rStyle w:val="authors-info"/>
          <w:rFonts w:ascii="Times New Roman" w:hAnsi="Times New Roman" w:cs="Times New Roman"/>
          <w:color w:val="2E74B5" w:themeColor="accent1" w:themeShade="BF"/>
          <w:sz w:val="28"/>
          <w:szCs w:val="28"/>
          <w:shd w:val="clear" w:color="auto" w:fill="FFFFFF"/>
        </w:rPr>
        <w:t>,</w:t>
      </w:r>
      <w:r w:rsidRPr="00A82BBE">
        <w:rPr>
          <w:rStyle w:val="authors-info"/>
          <w:rFonts w:ascii="Times New Roman" w:hAnsi="Times New Roman" w:cs="Times New Roman"/>
          <w:color w:val="2E74B5" w:themeColor="accent1" w:themeShade="BF"/>
          <w:sz w:val="28"/>
          <w:szCs w:val="28"/>
          <w:shd w:val="clear" w:color="auto" w:fill="FFFFFF"/>
        </w:rPr>
        <w:t> </w:t>
      </w:r>
      <w:hyperlink r:id="rId6" w:history="1">
        <w:r w:rsidRPr="00A82BBE">
          <w:rPr>
            <w:rStyle w:val="Hyperlink"/>
            <w:rFonts w:ascii="Times New Roman" w:hAnsi="Times New Roman" w:cs="Times New Roman"/>
            <w:color w:val="2E74B5" w:themeColor="accent1" w:themeShade="BF"/>
            <w:sz w:val="28"/>
            <w:szCs w:val="28"/>
            <w:u w:val="none"/>
          </w:rPr>
          <w:t xml:space="preserve">Mohammad </w:t>
        </w:r>
      </w:hyperlink>
      <w:hyperlink r:id="rId7" w:history="1">
        <w:proofErr w:type="spellStart"/>
        <w:r w:rsidRPr="00A82BBE">
          <w:rPr>
            <w:rStyle w:val="Hyperlink"/>
            <w:rFonts w:ascii="Times New Roman" w:hAnsi="Times New Roman" w:cs="Times New Roman"/>
            <w:color w:val="2E74B5" w:themeColor="accent1" w:themeShade="BF"/>
            <w:sz w:val="28"/>
            <w:szCs w:val="28"/>
            <w:u w:val="none"/>
            <w:shd w:val="clear" w:color="auto" w:fill="FFFFFF"/>
          </w:rPr>
          <w:t>Raiful</w:t>
        </w:r>
        <w:proofErr w:type="spellEnd"/>
        <w:r w:rsidRPr="00A82BBE">
          <w:rPr>
            <w:rStyle w:val="Hyperlink"/>
            <w:rFonts w:ascii="Times New Roman" w:hAnsi="Times New Roman" w:cs="Times New Roman"/>
            <w:color w:val="2E74B5" w:themeColor="accent1" w:themeShade="BF"/>
            <w:sz w:val="28"/>
            <w:szCs w:val="28"/>
            <w:u w:val="none"/>
            <w:shd w:val="clear" w:color="auto" w:fill="FFFFFF"/>
          </w:rPr>
          <w:t xml:space="preserve"> Islam</w:t>
        </w:r>
      </w:hyperlink>
    </w:p>
    <w:p w:rsidR="00A82BBE" w:rsidRPr="00A82BBE" w:rsidRDefault="00A82BBE" w:rsidP="00A82BBE">
      <w:pPr>
        <w:spacing w:before="150" w:after="150" w:line="240" w:lineRule="auto"/>
        <w:jc w:val="both"/>
        <w:rPr>
          <w:rFonts w:ascii="Times New Roman" w:eastAsia="Times New Roman" w:hAnsi="Times New Roman" w:cs="Times New Roman"/>
          <w:b/>
          <w:color w:val="4C4C4C"/>
          <w:sz w:val="28"/>
          <w:szCs w:val="28"/>
        </w:rPr>
      </w:pPr>
      <w:bookmarkStart w:id="0" w:name="_GoBack"/>
      <w:bookmarkEnd w:id="0"/>
    </w:p>
    <w:p w:rsidR="001C5DE9" w:rsidRPr="00A82BBE" w:rsidRDefault="001C5DE9" w:rsidP="00A82BBE">
      <w:pPr>
        <w:spacing w:before="150" w:after="150" w:line="240" w:lineRule="auto"/>
        <w:jc w:val="both"/>
        <w:rPr>
          <w:rFonts w:ascii="Times New Roman" w:eastAsia="Times New Roman" w:hAnsi="Times New Roman" w:cs="Times New Roman"/>
          <w:b/>
          <w:color w:val="4C4C4C"/>
          <w:sz w:val="28"/>
          <w:szCs w:val="28"/>
        </w:rPr>
      </w:pPr>
      <w:r w:rsidRPr="00A82BBE">
        <w:rPr>
          <w:rFonts w:ascii="Times New Roman" w:eastAsia="Times New Roman" w:hAnsi="Times New Roman" w:cs="Times New Roman"/>
          <w:b/>
          <w:color w:val="4C4C4C"/>
          <w:sz w:val="28"/>
          <w:szCs w:val="28"/>
        </w:rPr>
        <w:t>Abstract:</w:t>
      </w:r>
    </w:p>
    <w:p w:rsidR="00A82BBE" w:rsidRPr="00A82BBE" w:rsidRDefault="00A82BBE" w:rsidP="00A82BBE">
      <w:pPr>
        <w:spacing w:before="150" w:after="150" w:line="240" w:lineRule="auto"/>
        <w:jc w:val="both"/>
        <w:rPr>
          <w:rFonts w:ascii="Times New Roman" w:eastAsia="Times New Roman" w:hAnsi="Times New Roman" w:cs="Times New Roman"/>
          <w:b/>
          <w:color w:val="4C4C4C"/>
          <w:sz w:val="28"/>
          <w:szCs w:val="28"/>
        </w:rPr>
      </w:pPr>
      <w:r w:rsidRPr="00A82BBE">
        <w:rPr>
          <w:rFonts w:ascii="Times New Roman" w:hAnsi="Times New Roman" w:cs="Times New Roman"/>
          <w:color w:val="333333"/>
          <w:sz w:val="28"/>
          <w:szCs w:val="28"/>
          <w:shd w:val="clear" w:color="auto" w:fill="FFFFFF"/>
        </w:rPr>
        <w:t>This research project is an Android app for blind people's guidance that will provide the visually impaired person guidelines, protection, and security. It would be easier for blind people to walk and speak with others if they use this app. Any blind person can be able to walk and communicate with their guardians by using this app. This program uses an intelligent stick that informs a blind person about barriers along the way in advance. Their guardian will be able to trace their whereabouts through the location tracker. They will quickly find anything they need like maintaining contacts, also will be able to establish communication, and will be able to read every text. Any questions asked via the blind person in this application will be answered. It will indicate the best route of the blind person's destination. For front-end design, Java, and SDK are used and for Back-end design, firebase is used. This application proved to operate after the completion of all the tasks and the evaluation procedure.</w:t>
      </w:r>
    </w:p>
    <w:p w:rsidR="001C5DE9" w:rsidRPr="00A82BBE" w:rsidRDefault="001C5DE9" w:rsidP="00A82BBE">
      <w:pPr>
        <w:spacing w:before="150" w:after="150" w:line="240" w:lineRule="auto"/>
        <w:jc w:val="both"/>
        <w:rPr>
          <w:rFonts w:ascii="Times New Roman" w:hAnsi="Times New Roman" w:cs="Times New Roman"/>
          <w:b/>
          <w:bCs/>
          <w:color w:val="4C4C4C"/>
          <w:sz w:val="28"/>
          <w:szCs w:val="28"/>
          <w:shd w:val="clear" w:color="auto" w:fill="FFFFFF"/>
        </w:rPr>
      </w:pPr>
    </w:p>
    <w:p w:rsidR="001C5DE9" w:rsidRPr="00A82BBE" w:rsidRDefault="001C5DE9" w:rsidP="00A82BBE">
      <w:pPr>
        <w:spacing w:before="150" w:after="150" w:line="240" w:lineRule="auto"/>
        <w:jc w:val="both"/>
        <w:rPr>
          <w:rFonts w:ascii="Times New Roman" w:hAnsi="Times New Roman" w:cs="Times New Roman"/>
          <w:b/>
          <w:bCs/>
          <w:color w:val="4C4C4C"/>
          <w:sz w:val="28"/>
          <w:szCs w:val="28"/>
          <w:shd w:val="clear" w:color="auto" w:fill="FFFFFF"/>
        </w:rPr>
      </w:pPr>
      <w:r w:rsidRPr="00A82BBE">
        <w:rPr>
          <w:rFonts w:ascii="Times New Roman" w:hAnsi="Times New Roman" w:cs="Times New Roman"/>
          <w:b/>
          <w:bCs/>
          <w:color w:val="4C4C4C"/>
          <w:sz w:val="28"/>
          <w:szCs w:val="28"/>
          <w:shd w:val="clear" w:color="auto" w:fill="FFFFFF"/>
        </w:rPr>
        <w:t>Conference / Journal Link:</w:t>
      </w:r>
    </w:p>
    <w:p w:rsidR="00A82BBE" w:rsidRPr="00A82BBE" w:rsidRDefault="00A82BBE" w:rsidP="00A82BBE">
      <w:pPr>
        <w:spacing w:before="150"/>
        <w:jc w:val="both"/>
        <w:rPr>
          <w:rFonts w:ascii="Times New Roman" w:hAnsi="Times New Roman" w:cs="Times New Roman"/>
          <w:color w:val="2E74B5" w:themeColor="accent1" w:themeShade="BF"/>
          <w:sz w:val="28"/>
          <w:szCs w:val="28"/>
        </w:rPr>
      </w:pPr>
      <w:hyperlink r:id="rId8" w:history="1">
        <w:r w:rsidRPr="00A82BBE">
          <w:rPr>
            <w:rStyle w:val="Hyperlink"/>
            <w:rFonts w:ascii="Times New Roman" w:hAnsi="Times New Roman" w:cs="Times New Roman"/>
            <w:color w:val="034990" w:themeColor="hyperlink" w:themeShade="BF"/>
            <w:sz w:val="28"/>
            <w:szCs w:val="28"/>
            <w:u w:val="none"/>
          </w:rPr>
          <w:t>https://ieeexplore.ieee.org/document/9497799</w:t>
        </w:r>
      </w:hyperlink>
    </w:p>
    <w:p w:rsidR="001C5DE9" w:rsidRPr="00A82BBE" w:rsidRDefault="001C5DE9" w:rsidP="00A82BBE">
      <w:pPr>
        <w:spacing w:before="150"/>
        <w:jc w:val="both"/>
        <w:rPr>
          <w:rFonts w:ascii="Times New Roman" w:hAnsi="Times New Roman" w:cs="Times New Roman"/>
          <w:b/>
          <w:color w:val="4C4C4C"/>
          <w:sz w:val="28"/>
          <w:szCs w:val="28"/>
        </w:rPr>
      </w:pPr>
      <w:r w:rsidRPr="00A82BBE">
        <w:rPr>
          <w:rFonts w:ascii="Times New Roman" w:hAnsi="Times New Roman" w:cs="Times New Roman"/>
          <w:b/>
          <w:color w:val="4C4C4C"/>
          <w:sz w:val="28"/>
          <w:szCs w:val="28"/>
        </w:rPr>
        <w:t>DOI:</w:t>
      </w:r>
    </w:p>
    <w:p w:rsidR="00A82BBE" w:rsidRPr="00A82BBE" w:rsidRDefault="00A82BBE" w:rsidP="00A82BBE">
      <w:pPr>
        <w:spacing w:before="150"/>
        <w:jc w:val="both"/>
        <w:rPr>
          <w:rFonts w:ascii="Times New Roman" w:hAnsi="Times New Roman" w:cs="Times New Roman"/>
          <w:b/>
          <w:color w:val="2E74B5" w:themeColor="accent1" w:themeShade="BF"/>
          <w:sz w:val="28"/>
          <w:szCs w:val="28"/>
        </w:rPr>
      </w:pPr>
      <w:hyperlink r:id="rId9" w:tgtFrame="_blank" w:history="1">
        <w:r w:rsidRPr="00A82BBE">
          <w:rPr>
            <w:rStyle w:val="Hyperlink"/>
            <w:rFonts w:ascii="Times New Roman" w:hAnsi="Times New Roman" w:cs="Times New Roman"/>
            <w:color w:val="2E74B5" w:themeColor="accent1" w:themeShade="BF"/>
            <w:sz w:val="28"/>
            <w:szCs w:val="28"/>
            <w:u w:val="none"/>
            <w:shd w:val="clear" w:color="auto" w:fill="FFFFFF"/>
          </w:rPr>
          <w:t>10.1109/ICAICST53116.2021.9497799</w:t>
        </w:r>
      </w:hyperlink>
    </w:p>
    <w:p w:rsidR="00D0008B" w:rsidRPr="00A82BBE" w:rsidRDefault="00D0008B" w:rsidP="00A82BBE">
      <w:pPr>
        <w:jc w:val="both"/>
        <w:rPr>
          <w:rFonts w:ascii="Times New Roman" w:hAnsi="Times New Roman" w:cs="Times New Roman"/>
          <w:sz w:val="28"/>
          <w:szCs w:val="28"/>
        </w:rPr>
      </w:pPr>
    </w:p>
    <w:sectPr w:rsidR="00D0008B" w:rsidRPr="00A82B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749FE"/>
    <w:rsid w:val="008A512B"/>
    <w:rsid w:val="008F6123"/>
    <w:rsid w:val="009043A4"/>
    <w:rsid w:val="00937397"/>
    <w:rsid w:val="0094183F"/>
    <w:rsid w:val="00982A47"/>
    <w:rsid w:val="0099662C"/>
    <w:rsid w:val="009A7A13"/>
    <w:rsid w:val="009B3127"/>
    <w:rsid w:val="009C5F7B"/>
    <w:rsid w:val="009E0C23"/>
    <w:rsid w:val="009E22F9"/>
    <w:rsid w:val="00A67C2C"/>
    <w:rsid w:val="00A82BBE"/>
    <w:rsid w:val="00AA75A4"/>
    <w:rsid w:val="00B86303"/>
    <w:rsid w:val="00B930C5"/>
    <w:rsid w:val="00BB33BF"/>
    <w:rsid w:val="00BD4B8D"/>
    <w:rsid w:val="00BE3412"/>
    <w:rsid w:val="00C02829"/>
    <w:rsid w:val="00C44F43"/>
    <w:rsid w:val="00C9770A"/>
    <w:rsid w:val="00CA08FE"/>
    <w:rsid w:val="00CA19B9"/>
    <w:rsid w:val="00CD2380"/>
    <w:rsid w:val="00CF649C"/>
    <w:rsid w:val="00D0008B"/>
    <w:rsid w:val="00D30C97"/>
    <w:rsid w:val="00D46E89"/>
    <w:rsid w:val="00DB7F6E"/>
    <w:rsid w:val="00E20B35"/>
    <w:rsid w:val="00E32B53"/>
    <w:rsid w:val="00E403A9"/>
    <w:rsid w:val="00E71465"/>
    <w:rsid w:val="00F87024"/>
    <w:rsid w:val="00F962A9"/>
    <w:rsid w:val="00F963A7"/>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A82BBE"/>
  </w:style>
  <w:style w:type="character" w:customStyle="1" w:styleId="blue-tooltip">
    <w:name w:val="blue-tooltip"/>
    <w:basedOn w:val="DefaultParagraphFont"/>
    <w:rsid w:val="00A82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86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497799" TargetMode="External"/><Relationship Id="rId3" Type="http://schemas.openxmlformats.org/officeDocument/2006/relationships/webSettings" Target="webSettings.xml"/><Relationship Id="rId7" Type="http://schemas.openxmlformats.org/officeDocument/2006/relationships/hyperlink" Target="https://ieeexplore.ieee.org/author/3708892489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924897" TargetMode="External"/><Relationship Id="rId11" Type="http://schemas.openxmlformats.org/officeDocument/2006/relationships/theme" Target="theme/theme1.xml"/><Relationship Id="rId5" Type="http://schemas.openxmlformats.org/officeDocument/2006/relationships/hyperlink" Target="https://ieeexplore.ieee.org/author/37088923710" TargetMode="External"/><Relationship Id="rId10" Type="http://schemas.openxmlformats.org/officeDocument/2006/relationships/fontTable" Target="fontTable.xml"/><Relationship Id="rId4" Type="http://schemas.openxmlformats.org/officeDocument/2006/relationships/hyperlink" Target="https://ieeexplore.ieee.org/author/37086451384" TargetMode="External"/><Relationship Id="rId9" Type="http://schemas.openxmlformats.org/officeDocument/2006/relationships/hyperlink" Target="https://doi.org/10.1109/ICAICST53116.2021.94977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2022-04-02T04:49:00Z</dcterms:created>
  <dcterms:modified xsi:type="dcterms:W3CDTF">2022-04-03T05:39:00Z</dcterms:modified>
</cp:coreProperties>
</file>