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53B" w:rsidRPr="000C5BF5" w:rsidRDefault="000C5BF5">
      <w:pPr>
        <w:rPr>
          <w:rFonts w:ascii="Times New Roman" w:hAnsi="Times New Roman" w:cs="Times New Roman"/>
          <w:color w:val="4C4C4C"/>
          <w:sz w:val="44"/>
          <w:szCs w:val="44"/>
          <w:shd w:val="clear" w:color="auto" w:fill="FFFFFF"/>
        </w:rPr>
      </w:pPr>
      <w:r w:rsidRPr="000C5BF5">
        <w:rPr>
          <w:rFonts w:ascii="Times New Roman" w:hAnsi="Times New Roman" w:cs="Times New Roman"/>
          <w:color w:val="4C4C4C"/>
          <w:sz w:val="44"/>
          <w:szCs w:val="44"/>
          <w:shd w:val="clear" w:color="auto" w:fill="FFFFFF"/>
        </w:rPr>
        <w:t xml:space="preserve">State And Development </w:t>
      </w:r>
      <w:r w:rsidRPr="000C5BF5">
        <w:rPr>
          <w:rFonts w:ascii="Times New Roman" w:hAnsi="Times New Roman" w:cs="Times New Roman"/>
          <w:color w:val="4C4C4C"/>
          <w:sz w:val="44"/>
          <w:szCs w:val="44"/>
          <w:shd w:val="clear" w:color="auto" w:fill="FFFFFF"/>
        </w:rPr>
        <w:t>of</w:t>
      </w:r>
      <w:r w:rsidRPr="000C5BF5">
        <w:rPr>
          <w:rFonts w:ascii="Times New Roman" w:hAnsi="Times New Roman" w:cs="Times New Roman"/>
          <w:color w:val="4C4C4C"/>
          <w:sz w:val="44"/>
          <w:szCs w:val="44"/>
          <w:shd w:val="clear" w:color="auto" w:fill="FFFFFF"/>
        </w:rPr>
        <w:t xml:space="preserve"> Integration Cooperation </w:t>
      </w:r>
      <w:r w:rsidRPr="000C5BF5">
        <w:rPr>
          <w:rFonts w:ascii="Times New Roman" w:hAnsi="Times New Roman" w:cs="Times New Roman"/>
          <w:color w:val="4C4C4C"/>
          <w:sz w:val="44"/>
          <w:szCs w:val="44"/>
          <w:shd w:val="clear" w:color="auto" w:fill="FFFFFF"/>
        </w:rPr>
        <w:t>between</w:t>
      </w:r>
      <w:r w:rsidRPr="000C5BF5">
        <w:rPr>
          <w:rFonts w:ascii="Times New Roman" w:hAnsi="Times New Roman" w:cs="Times New Roman"/>
          <w:color w:val="4C4C4C"/>
          <w:sz w:val="44"/>
          <w:szCs w:val="44"/>
          <w:shd w:val="clear" w:color="auto" w:fill="FFFFFF"/>
        </w:rPr>
        <w:t xml:space="preserve"> Kazakhstan </w:t>
      </w:r>
      <w:r w:rsidRPr="000C5BF5">
        <w:rPr>
          <w:rFonts w:ascii="Times New Roman" w:hAnsi="Times New Roman" w:cs="Times New Roman"/>
          <w:color w:val="4C4C4C"/>
          <w:sz w:val="44"/>
          <w:szCs w:val="44"/>
          <w:shd w:val="clear" w:color="auto" w:fill="FFFFFF"/>
        </w:rPr>
        <w:t>and</w:t>
      </w:r>
      <w:r w:rsidRPr="000C5BF5">
        <w:rPr>
          <w:rFonts w:ascii="Times New Roman" w:hAnsi="Times New Roman" w:cs="Times New Roman"/>
          <w:color w:val="4C4C4C"/>
          <w:sz w:val="44"/>
          <w:szCs w:val="44"/>
          <w:shd w:val="clear" w:color="auto" w:fill="FFFFFF"/>
        </w:rPr>
        <w:t xml:space="preserve"> Foreign Countries: Trade, Economic, And Investment Aspects</w:t>
      </w:r>
    </w:p>
    <w:p w:rsidR="000C5BF5" w:rsidRPr="000C5BF5" w:rsidRDefault="000C5BF5">
      <w:pPr>
        <w:rPr>
          <w:rStyle w:val="Strong"/>
          <w:rFonts w:ascii="Times New Roman" w:hAnsi="Times New Roman" w:cs="Times New Roman"/>
          <w:b w:val="0"/>
          <w:color w:val="34343C"/>
          <w:sz w:val="24"/>
          <w:szCs w:val="24"/>
          <w:shd w:val="clear" w:color="auto" w:fill="FFFFFF"/>
        </w:rPr>
      </w:pPr>
      <w:bookmarkStart w:id="0" w:name="_GoBack"/>
      <w:r w:rsidRPr="000C5BF5">
        <w:rPr>
          <w:rStyle w:val="Strong"/>
          <w:rFonts w:ascii="Times New Roman" w:hAnsi="Times New Roman" w:cs="Times New Roman"/>
          <w:b w:val="0"/>
          <w:color w:val="34343C"/>
          <w:sz w:val="24"/>
          <w:szCs w:val="24"/>
          <w:shd w:val="clear" w:color="auto" w:fill="FFFFFF"/>
        </w:rPr>
        <w:t>Raushan Zhappassova</w:t>
      </w:r>
      <w:bookmarkEnd w:id="0"/>
      <w:r w:rsidRPr="000C5BF5">
        <w:rPr>
          <w:rStyle w:val="Strong"/>
          <w:rFonts w:ascii="Times New Roman" w:hAnsi="Times New Roman" w:cs="Times New Roman"/>
          <w:b w:val="0"/>
          <w:color w:val="34343C"/>
          <w:sz w:val="24"/>
          <w:szCs w:val="24"/>
          <w:shd w:val="clear" w:color="auto" w:fill="FFFFFF"/>
        </w:rPr>
        <w:t xml:space="preserve">, </w:t>
      </w:r>
      <w:r w:rsidRPr="000C5BF5">
        <w:rPr>
          <w:rStyle w:val="Strong"/>
          <w:rFonts w:ascii="Times New Roman" w:hAnsi="Times New Roman" w:cs="Times New Roman"/>
          <w:b w:val="0"/>
          <w:color w:val="34343C"/>
          <w:sz w:val="24"/>
          <w:szCs w:val="24"/>
          <w:shd w:val="clear" w:color="auto" w:fill="FFFFFF"/>
        </w:rPr>
        <w:t>Yana Yeraliyeva</w:t>
      </w:r>
      <w:r w:rsidRPr="000C5BF5">
        <w:rPr>
          <w:rStyle w:val="Strong"/>
          <w:rFonts w:ascii="Times New Roman" w:hAnsi="Times New Roman" w:cs="Times New Roman"/>
          <w:b w:val="0"/>
          <w:color w:val="34343C"/>
          <w:sz w:val="24"/>
          <w:szCs w:val="24"/>
          <w:shd w:val="clear" w:color="auto" w:fill="FFFFFF"/>
        </w:rPr>
        <w:t xml:space="preserve">, </w:t>
      </w:r>
      <w:r w:rsidRPr="000C5BF5">
        <w:rPr>
          <w:rStyle w:val="Strong"/>
          <w:rFonts w:ascii="Times New Roman" w:hAnsi="Times New Roman" w:cs="Times New Roman"/>
          <w:b w:val="0"/>
          <w:color w:val="34343C"/>
          <w:sz w:val="24"/>
          <w:szCs w:val="24"/>
          <w:shd w:val="clear" w:color="auto" w:fill="FFFFFF"/>
        </w:rPr>
        <w:t>Leila Kudaibergenova</w:t>
      </w:r>
      <w:r w:rsidRPr="000C5BF5">
        <w:rPr>
          <w:rStyle w:val="Strong"/>
          <w:rFonts w:ascii="Times New Roman" w:hAnsi="Times New Roman" w:cs="Times New Roman"/>
          <w:b w:val="0"/>
          <w:color w:val="34343C"/>
          <w:sz w:val="24"/>
          <w:szCs w:val="24"/>
          <w:shd w:val="clear" w:color="auto" w:fill="FFFFFF"/>
        </w:rPr>
        <w:t xml:space="preserve">, </w:t>
      </w:r>
      <w:r w:rsidRPr="000C5BF5">
        <w:rPr>
          <w:rStyle w:val="Strong"/>
          <w:rFonts w:ascii="Times New Roman" w:hAnsi="Times New Roman" w:cs="Times New Roman"/>
          <w:b w:val="0"/>
          <w:color w:val="34343C"/>
          <w:sz w:val="24"/>
          <w:szCs w:val="24"/>
          <w:shd w:val="clear" w:color="auto" w:fill="FFFFFF"/>
        </w:rPr>
        <w:t>Magauiya K. Sarbassov</w:t>
      </w:r>
      <w:r w:rsidRPr="000C5BF5">
        <w:rPr>
          <w:rStyle w:val="Strong"/>
          <w:rFonts w:ascii="Times New Roman" w:hAnsi="Times New Roman" w:cs="Times New Roman"/>
          <w:b w:val="0"/>
          <w:color w:val="34343C"/>
          <w:sz w:val="24"/>
          <w:szCs w:val="24"/>
          <w:shd w:val="clear" w:color="auto" w:fill="FFFFFF"/>
        </w:rPr>
        <w:t xml:space="preserve">, </w:t>
      </w:r>
      <w:r w:rsidRPr="000C5BF5">
        <w:rPr>
          <w:rStyle w:val="Strong"/>
          <w:rFonts w:ascii="Times New Roman" w:hAnsi="Times New Roman" w:cs="Times New Roman"/>
          <w:b w:val="0"/>
          <w:color w:val="34343C"/>
          <w:sz w:val="24"/>
          <w:szCs w:val="24"/>
          <w:shd w:val="clear" w:color="auto" w:fill="FFFFFF"/>
        </w:rPr>
        <w:t>Aliya Uralova</w:t>
      </w:r>
      <w:r w:rsidRPr="000C5BF5">
        <w:rPr>
          <w:rStyle w:val="Strong"/>
          <w:rFonts w:ascii="Times New Roman" w:hAnsi="Times New Roman" w:cs="Times New Roman"/>
          <w:b w:val="0"/>
          <w:color w:val="34343C"/>
          <w:sz w:val="24"/>
          <w:szCs w:val="24"/>
          <w:shd w:val="clear" w:color="auto" w:fill="FFFFFF"/>
        </w:rPr>
        <w:t xml:space="preserve">, </w:t>
      </w:r>
      <w:r w:rsidRPr="000C5BF5">
        <w:rPr>
          <w:rStyle w:val="Strong"/>
          <w:rFonts w:ascii="Times New Roman" w:hAnsi="Times New Roman" w:cs="Times New Roman"/>
          <w:b w:val="0"/>
          <w:color w:val="34343C"/>
          <w:sz w:val="24"/>
          <w:szCs w:val="24"/>
          <w:shd w:val="clear" w:color="auto" w:fill="FFFFFF"/>
        </w:rPr>
        <w:t>Madina Tuzubekova</w:t>
      </w:r>
      <w:r w:rsidRPr="000C5BF5">
        <w:rPr>
          <w:rStyle w:val="Strong"/>
          <w:rFonts w:ascii="Times New Roman" w:hAnsi="Times New Roman" w:cs="Times New Roman"/>
          <w:b w:val="0"/>
          <w:color w:val="34343C"/>
          <w:sz w:val="24"/>
          <w:szCs w:val="24"/>
          <w:shd w:val="clear" w:color="auto" w:fill="FFFFFF"/>
        </w:rPr>
        <w:t xml:space="preserve">, </w:t>
      </w:r>
      <w:r w:rsidRPr="000C5BF5">
        <w:rPr>
          <w:rStyle w:val="Strong"/>
          <w:rFonts w:ascii="Times New Roman" w:hAnsi="Times New Roman" w:cs="Times New Roman"/>
          <w:b w:val="0"/>
          <w:color w:val="34343C"/>
          <w:sz w:val="24"/>
          <w:szCs w:val="24"/>
          <w:shd w:val="clear" w:color="auto" w:fill="FFFFFF"/>
        </w:rPr>
        <w:t>Nurul Mohammad Zayed</w:t>
      </w:r>
    </w:p>
    <w:p w:rsidR="000C5BF5" w:rsidRPr="000C5BF5" w:rsidRDefault="000C5BF5" w:rsidP="000C5BF5">
      <w:pPr>
        <w:spacing w:before="150" w:after="150" w:line="240" w:lineRule="auto"/>
        <w:rPr>
          <w:rFonts w:ascii="Times New Roman" w:eastAsia="Times New Roman" w:hAnsi="Times New Roman" w:cs="Times New Roman"/>
          <w:color w:val="4C4C4C"/>
          <w:sz w:val="24"/>
          <w:szCs w:val="24"/>
        </w:rPr>
      </w:pPr>
      <w:r w:rsidRPr="000C5BF5">
        <w:rPr>
          <w:rFonts w:ascii="Times New Roman" w:eastAsia="Times New Roman" w:hAnsi="Times New Roman" w:cs="Times New Roman"/>
          <w:color w:val="4C4C4C"/>
          <w:sz w:val="24"/>
          <w:szCs w:val="24"/>
        </w:rPr>
        <w:t>Abstract</w:t>
      </w:r>
    </w:p>
    <w:p w:rsidR="000C5BF5" w:rsidRPr="000C5BF5" w:rsidRDefault="000C5BF5">
      <w:pPr>
        <w:rPr>
          <w:rFonts w:ascii="Times New Roman" w:hAnsi="Times New Roman" w:cs="Times New Roman"/>
          <w:color w:val="212529"/>
          <w:sz w:val="24"/>
          <w:szCs w:val="24"/>
          <w:shd w:val="clear" w:color="auto" w:fill="FFFFFF"/>
        </w:rPr>
      </w:pPr>
      <w:r w:rsidRPr="000C5BF5">
        <w:rPr>
          <w:rFonts w:ascii="Times New Roman" w:hAnsi="Times New Roman" w:cs="Times New Roman"/>
          <w:color w:val="212529"/>
          <w:sz w:val="24"/>
          <w:szCs w:val="24"/>
          <w:shd w:val="clear" w:color="auto" w:fill="FFFFFF"/>
        </w:rPr>
        <w:t>The analyzes of how Kazakhstan strives to make the most of the opportunities of its participation in the intensifying process of international division of labor, various forms of interstate cooperation, the creation of a common economic space with other countries has been provided in the article. The authors have studied the issues of mutual trade, economic, and investment cooperation of foreign states in the framework of integration and the impact on the further development of national economies.</w:t>
      </w:r>
    </w:p>
    <w:p w:rsidR="000C5BF5" w:rsidRPr="000C5BF5" w:rsidRDefault="000C5BF5">
      <w:pPr>
        <w:rPr>
          <w:rFonts w:ascii="Times New Roman" w:hAnsi="Times New Roman" w:cs="Times New Roman"/>
          <w:b/>
          <w:bCs/>
          <w:color w:val="4C4C4C"/>
          <w:sz w:val="24"/>
          <w:szCs w:val="24"/>
          <w:shd w:val="clear" w:color="auto" w:fill="FFFFFF"/>
        </w:rPr>
      </w:pPr>
      <w:r w:rsidRPr="000C5BF5">
        <w:rPr>
          <w:rFonts w:ascii="Times New Roman" w:hAnsi="Times New Roman" w:cs="Times New Roman"/>
          <w:b/>
          <w:bCs/>
          <w:color w:val="4C4C4C"/>
          <w:sz w:val="24"/>
          <w:szCs w:val="24"/>
          <w:shd w:val="clear" w:color="auto" w:fill="FFFFFF"/>
        </w:rPr>
        <w:t>Conference / Journal Link</w:t>
      </w:r>
    </w:p>
    <w:bookmarkStart w:id="1" w:name="cj_link"/>
    <w:p w:rsidR="000C5BF5" w:rsidRPr="000C5BF5" w:rsidRDefault="000C5BF5">
      <w:pPr>
        <w:rPr>
          <w:rFonts w:ascii="Times New Roman" w:hAnsi="Times New Roman" w:cs="Times New Roman"/>
          <w:sz w:val="24"/>
          <w:szCs w:val="24"/>
        </w:rPr>
      </w:pPr>
      <w:r w:rsidRPr="000C5BF5">
        <w:rPr>
          <w:rFonts w:ascii="Times New Roman" w:hAnsi="Times New Roman" w:cs="Times New Roman"/>
          <w:sz w:val="24"/>
          <w:szCs w:val="24"/>
        </w:rPr>
        <w:fldChar w:fldCharType="begin"/>
      </w:r>
      <w:r w:rsidRPr="000C5BF5">
        <w:rPr>
          <w:rFonts w:ascii="Times New Roman" w:hAnsi="Times New Roman" w:cs="Times New Roman"/>
          <w:sz w:val="24"/>
          <w:szCs w:val="24"/>
        </w:rPr>
        <w:instrText xml:space="preserve"> HYPERLINK "https://www.abacademies.org/articles/state-and-development-of-integration-cooperation-between-kazakhstan-and-foreign-countries-trade-economic-and-investment-aspects-10233.html" \t "_blank" </w:instrText>
      </w:r>
      <w:r w:rsidRPr="000C5BF5">
        <w:rPr>
          <w:rFonts w:ascii="Times New Roman" w:hAnsi="Times New Roman" w:cs="Times New Roman"/>
          <w:sz w:val="24"/>
          <w:szCs w:val="24"/>
        </w:rPr>
        <w:fldChar w:fldCharType="separate"/>
      </w:r>
      <w:r w:rsidRPr="000C5BF5">
        <w:rPr>
          <w:rStyle w:val="Hyperlink"/>
          <w:rFonts w:ascii="Times New Roman" w:hAnsi="Times New Roman" w:cs="Times New Roman"/>
          <w:color w:val="424242"/>
          <w:sz w:val="24"/>
          <w:szCs w:val="24"/>
          <w:shd w:val="clear" w:color="auto" w:fill="FFFFFF"/>
        </w:rPr>
        <w:t>https://www.abacademies.org/articles/state-and-development-of-integration-cooperation-between-kazakhstan-and-foreign-countries-trade-economic-and-investment-aspects-10233.html</w:t>
      </w:r>
      <w:r w:rsidRPr="000C5BF5">
        <w:rPr>
          <w:rFonts w:ascii="Times New Roman" w:hAnsi="Times New Roman" w:cs="Times New Roman"/>
          <w:sz w:val="24"/>
          <w:szCs w:val="24"/>
        </w:rPr>
        <w:fldChar w:fldCharType="end"/>
      </w:r>
      <w:bookmarkEnd w:id="1"/>
    </w:p>
    <w:sectPr w:rsidR="000C5BF5" w:rsidRPr="000C5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BF5"/>
    <w:rsid w:val="000C5BF5"/>
    <w:rsid w:val="00AA7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41DB2-5850-4DF6-9B85-AEF40C832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C5BF5"/>
    <w:rPr>
      <w:b/>
      <w:bCs/>
    </w:rPr>
  </w:style>
  <w:style w:type="character" w:styleId="Hyperlink">
    <w:name w:val="Hyperlink"/>
    <w:basedOn w:val="DefaultParagraphFont"/>
    <w:uiPriority w:val="99"/>
    <w:semiHidden/>
    <w:unhideWhenUsed/>
    <w:rsid w:val="000C5B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23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2022-04-10T05:14:00Z</dcterms:created>
  <dcterms:modified xsi:type="dcterms:W3CDTF">2022-04-10T05:21:00Z</dcterms:modified>
</cp:coreProperties>
</file>