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560E" w:rsidRPr="007C4EC0" w:rsidRDefault="007C4EC0">
      <w:pPr>
        <w:rPr>
          <w:rFonts w:ascii="Times New Roman" w:hAnsi="Times New Roman" w:cs="Times New Roman"/>
          <w:color w:val="4C4C4C"/>
          <w:sz w:val="44"/>
          <w:szCs w:val="44"/>
          <w:shd w:val="clear" w:color="auto" w:fill="FFFFFF"/>
        </w:rPr>
      </w:pPr>
      <w:r w:rsidRPr="007C4EC0">
        <w:rPr>
          <w:rFonts w:ascii="Times New Roman" w:hAnsi="Times New Roman" w:cs="Times New Roman"/>
          <w:color w:val="4C4C4C"/>
          <w:sz w:val="44"/>
          <w:szCs w:val="44"/>
          <w:shd w:val="clear" w:color="auto" w:fill="FFFFFF"/>
        </w:rPr>
        <w:t xml:space="preserve">The Relationship </w:t>
      </w:r>
      <w:r w:rsidRPr="007C4EC0">
        <w:rPr>
          <w:rFonts w:ascii="Times New Roman" w:hAnsi="Times New Roman" w:cs="Times New Roman"/>
          <w:color w:val="4C4C4C"/>
          <w:sz w:val="44"/>
          <w:szCs w:val="44"/>
          <w:shd w:val="clear" w:color="auto" w:fill="FFFFFF"/>
        </w:rPr>
        <w:t>of</w:t>
      </w:r>
      <w:r w:rsidRPr="007C4EC0">
        <w:rPr>
          <w:rFonts w:ascii="Times New Roman" w:hAnsi="Times New Roman" w:cs="Times New Roman"/>
          <w:color w:val="4C4C4C"/>
          <w:sz w:val="44"/>
          <w:szCs w:val="44"/>
          <w:shd w:val="clear" w:color="auto" w:fill="FFFFFF"/>
        </w:rPr>
        <w:t xml:space="preserve"> Science </w:t>
      </w:r>
      <w:r w:rsidRPr="007C4EC0">
        <w:rPr>
          <w:rFonts w:ascii="Times New Roman" w:hAnsi="Times New Roman" w:cs="Times New Roman"/>
          <w:color w:val="4C4C4C"/>
          <w:sz w:val="44"/>
          <w:szCs w:val="44"/>
          <w:shd w:val="clear" w:color="auto" w:fill="FFFFFF"/>
        </w:rPr>
        <w:t>and</w:t>
      </w:r>
      <w:r w:rsidRPr="007C4EC0">
        <w:rPr>
          <w:rFonts w:ascii="Times New Roman" w:hAnsi="Times New Roman" w:cs="Times New Roman"/>
          <w:color w:val="4C4C4C"/>
          <w:sz w:val="44"/>
          <w:szCs w:val="44"/>
          <w:shd w:val="clear" w:color="auto" w:fill="FFFFFF"/>
        </w:rPr>
        <w:t xml:space="preserve"> Personnel Policy Development </w:t>
      </w:r>
      <w:r w:rsidRPr="007C4EC0">
        <w:rPr>
          <w:rFonts w:ascii="Times New Roman" w:hAnsi="Times New Roman" w:cs="Times New Roman"/>
          <w:color w:val="4C4C4C"/>
          <w:sz w:val="44"/>
          <w:szCs w:val="44"/>
          <w:shd w:val="clear" w:color="auto" w:fill="FFFFFF"/>
        </w:rPr>
        <w:t>in</w:t>
      </w:r>
      <w:r w:rsidRPr="007C4EC0">
        <w:rPr>
          <w:rFonts w:ascii="Times New Roman" w:hAnsi="Times New Roman" w:cs="Times New Roman"/>
          <w:color w:val="4C4C4C"/>
          <w:sz w:val="44"/>
          <w:szCs w:val="44"/>
          <w:shd w:val="clear" w:color="auto" w:fill="FFFFFF"/>
        </w:rPr>
        <w:t xml:space="preserve"> </w:t>
      </w:r>
      <w:r w:rsidRPr="007C4EC0">
        <w:rPr>
          <w:rFonts w:ascii="Times New Roman" w:hAnsi="Times New Roman" w:cs="Times New Roman"/>
          <w:color w:val="4C4C4C"/>
          <w:sz w:val="44"/>
          <w:szCs w:val="44"/>
          <w:shd w:val="clear" w:color="auto" w:fill="FFFFFF"/>
        </w:rPr>
        <w:t>the</w:t>
      </w:r>
      <w:r w:rsidRPr="007C4EC0">
        <w:rPr>
          <w:rFonts w:ascii="Times New Roman" w:hAnsi="Times New Roman" w:cs="Times New Roman"/>
          <w:color w:val="4C4C4C"/>
          <w:sz w:val="44"/>
          <w:szCs w:val="44"/>
          <w:shd w:val="clear" w:color="auto" w:fill="FFFFFF"/>
        </w:rPr>
        <w:t xml:space="preserve"> Problem Field </w:t>
      </w:r>
      <w:r w:rsidRPr="007C4EC0">
        <w:rPr>
          <w:rFonts w:ascii="Times New Roman" w:hAnsi="Times New Roman" w:cs="Times New Roman"/>
          <w:color w:val="4C4C4C"/>
          <w:sz w:val="44"/>
          <w:szCs w:val="44"/>
          <w:shd w:val="clear" w:color="auto" w:fill="FFFFFF"/>
        </w:rPr>
        <w:t>of</w:t>
      </w:r>
      <w:r w:rsidRPr="007C4EC0">
        <w:rPr>
          <w:rFonts w:ascii="Times New Roman" w:hAnsi="Times New Roman" w:cs="Times New Roman"/>
          <w:color w:val="4C4C4C"/>
          <w:sz w:val="44"/>
          <w:szCs w:val="44"/>
          <w:shd w:val="clear" w:color="auto" w:fill="FFFFFF"/>
        </w:rPr>
        <w:t xml:space="preserve"> </w:t>
      </w:r>
      <w:r w:rsidRPr="007C4EC0">
        <w:rPr>
          <w:rFonts w:ascii="Times New Roman" w:hAnsi="Times New Roman" w:cs="Times New Roman"/>
          <w:color w:val="4C4C4C"/>
          <w:sz w:val="44"/>
          <w:szCs w:val="44"/>
          <w:shd w:val="clear" w:color="auto" w:fill="FFFFFF"/>
        </w:rPr>
        <w:t>the</w:t>
      </w:r>
      <w:r w:rsidRPr="007C4EC0">
        <w:rPr>
          <w:rFonts w:ascii="Times New Roman" w:hAnsi="Times New Roman" w:cs="Times New Roman"/>
          <w:color w:val="4C4C4C"/>
          <w:sz w:val="44"/>
          <w:szCs w:val="44"/>
          <w:shd w:val="clear" w:color="auto" w:fill="FFFFFF"/>
        </w:rPr>
        <w:t xml:space="preserve"> Digital Economy</w:t>
      </w:r>
      <w:bookmarkStart w:id="0" w:name="_GoBack"/>
      <w:bookmarkEnd w:id="0"/>
    </w:p>
    <w:p w:rsidR="007C4EC0" w:rsidRPr="007C4EC0" w:rsidRDefault="007C4EC0">
      <w:pPr>
        <w:rPr>
          <w:rStyle w:val="Strong"/>
          <w:rFonts w:ascii="Times New Roman" w:hAnsi="Times New Roman" w:cs="Times New Roman"/>
          <w:color w:val="34343C"/>
          <w:sz w:val="24"/>
          <w:szCs w:val="24"/>
          <w:shd w:val="clear" w:color="auto" w:fill="FFFFFF"/>
        </w:rPr>
      </w:pPr>
      <w:r w:rsidRPr="007C4EC0">
        <w:rPr>
          <w:rStyle w:val="Strong"/>
          <w:rFonts w:ascii="Times New Roman" w:hAnsi="Times New Roman" w:cs="Times New Roman"/>
          <w:color w:val="34343C"/>
          <w:sz w:val="24"/>
          <w:szCs w:val="24"/>
          <w:shd w:val="clear" w:color="auto" w:fill="FFFFFF"/>
        </w:rPr>
        <w:t>Aleksey I. Andreev</w:t>
      </w:r>
      <w:r w:rsidRPr="007C4EC0">
        <w:rPr>
          <w:rStyle w:val="Strong"/>
          <w:rFonts w:ascii="Times New Roman" w:hAnsi="Times New Roman" w:cs="Times New Roman"/>
          <w:color w:val="34343C"/>
          <w:sz w:val="24"/>
          <w:szCs w:val="24"/>
          <w:shd w:val="clear" w:color="auto" w:fill="FFFFFF"/>
        </w:rPr>
        <w:t xml:space="preserve">, </w:t>
      </w:r>
      <w:r w:rsidRPr="007C4EC0">
        <w:rPr>
          <w:rStyle w:val="Strong"/>
          <w:rFonts w:ascii="Times New Roman" w:hAnsi="Times New Roman" w:cs="Times New Roman"/>
          <w:color w:val="34343C"/>
          <w:sz w:val="24"/>
          <w:szCs w:val="24"/>
          <w:shd w:val="clear" w:color="auto" w:fill="FFFFFF"/>
        </w:rPr>
        <w:t>Alexey G. Kazanin</w:t>
      </w:r>
      <w:r w:rsidRPr="007C4EC0">
        <w:rPr>
          <w:rStyle w:val="Strong"/>
          <w:rFonts w:ascii="Times New Roman" w:hAnsi="Times New Roman" w:cs="Times New Roman"/>
          <w:color w:val="34343C"/>
          <w:sz w:val="24"/>
          <w:szCs w:val="24"/>
          <w:shd w:val="clear" w:color="auto" w:fill="FFFFFF"/>
        </w:rPr>
        <w:t xml:space="preserve">, </w:t>
      </w:r>
      <w:r w:rsidRPr="007C4EC0">
        <w:rPr>
          <w:rStyle w:val="Strong"/>
          <w:rFonts w:ascii="Times New Roman" w:hAnsi="Times New Roman" w:cs="Times New Roman"/>
          <w:color w:val="34343C"/>
          <w:sz w:val="24"/>
          <w:szCs w:val="24"/>
          <w:shd w:val="clear" w:color="auto" w:fill="FFFFFF"/>
        </w:rPr>
        <w:t>Nurul Mohammad Zayed</w:t>
      </w:r>
    </w:p>
    <w:p w:rsidR="007C4EC0" w:rsidRPr="007C4EC0" w:rsidRDefault="007C4EC0" w:rsidP="007C4EC0">
      <w:pPr>
        <w:spacing w:before="150" w:after="150" w:line="240" w:lineRule="auto"/>
        <w:jc w:val="both"/>
        <w:rPr>
          <w:rFonts w:ascii="Times New Roman" w:eastAsia="Times New Roman" w:hAnsi="Times New Roman" w:cs="Times New Roman"/>
          <w:color w:val="4C4C4C"/>
          <w:sz w:val="24"/>
          <w:szCs w:val="24"/>
        </w:rPr>
      </w:pPr>
      <w:r w:rsidRPr="007C4EC0">
        <w:rPr>
          <w:rFonts w:ascii="Times New Roman" w:eastAsia="Times New Roman" w:hAnsi="Times New Roman" w:cs="Times New Roman"/>
          <w:color w:val="4C4C4C"/>
          <w:sz w:val="24"/>
          <w:szCs w:val="24"/>
        </w:rPr>
        <w:t>Abstract</w:t>
      </w:r>
    </w:p>
    <w:p w:rsidR="007C4EC0" w:rsidRPr="007C4EC0" w:rsidRDefault="007C4EC0" w:rsidP="007C4EC0">
      <w:pPr>
        <w:pStyle w:val="NormalWeb"/>
        <w:shd w:val="clear" w:color="auto" w:fill="FFFFFF"/>
        <w:jc w:val="both"/>
        <w:rPr>
          <w:color w:val="212529"/>
        </w:rPr>
      </w:pPr>
      <w:r w:rsidRPr="007C4EC0">
        <w:rPr>
          <w:b/>
          <w:bCs/>
          <w:color w:val="34343C"/>
        </w:rPr>
        <w:t>The relevance of research:</w:t>
      </w:r>
      <w:r w:rsidRPr="007C4EC0">
        <w:rPr>
          <w:color w:val="212529"/>
        </w:rPr>
        <w:t> The problem of staffing the digital development of the economy at the global and national levels is a key to the success of its digital transformation. However, there are obvious problems in this area that reflect the digitalization process.</w:t>
      </w:r>
    </w:p>
    <w:p w:rsidR="007C4EC0" w:rsidRPr="007C4EC0" w:rsidRDefault="007C4EC0" w:rsidP="007C4EC0">
      <w:pPr>
        <w:pStyle w:val="NormalWeb"/>
        <w:shd w:val="clear" w:color="auto" w:fill="FFFFFF"/>
        <w:jc w:val="both"/>
        <w:rPr>
          <w:color w:val="212529"/>
        </w:rPr>
      </w:pPr>
      <w:r w:rsidRPr="007C4EC0">
        <w:rPr>
          <w:b/>
          <w:bCs/>
          <w:color w:val="34343C"/>
        </w:rPr>
        <w:t>Objective:</w:t>
      </w:r>
      <w:r w:rsidRPr="007C4EC0">
        <w:rPr>
          <w:color w:val="212529"/>
        </w:rPr>
        <w:t> The aim of this study is to identify the problems of staffing for successful digital development at the global level and the level of one country - Russia, assess the ability of these problems to influence the success of digital development itself and development in general.</w:t>
      </w:r>
    </w:p>
    <w:p w:rsidR="007C4EC0" w:rsidRPr="007C4EC0" w:rsidRDefault="007C4EC0" w:rsidP="007C4EC0">
      <w:pPr>
        <w:pStyle w:val="NormalWeb"/>
        <w:shd w:val="clear" w:color="auto" w:fill="FFFFFF"/>
        <w:jc w:val="both"/>
        <w:rPr>
          <w:color w:val="212529"/>
        </w:rPr>
      </w:pPr>
      <w:r w:rsidRPr="007C4EC0">
        <w:rPr>
          <w:b/>
          <w:bCs/>
          <w:color w:val="34343C"/>
        </w:rPr>
        <w:t>Results:</w:t>
      </w:r>
      <w:r w:rsidRPr="007C4EC0">
        <w:rPr>
          <w:color w:val="212529"/>
        </w:rPr>
        <w:t> The digitalization development is associated with advances in data processing and storage, as well as with the development of digital literacy of society as a whole. Moreover, the development of science is obviously more important. Since the end of the last century, there has been a significant, more than twofold increase in the number of students and researchers, however, this growth was mainly due to developing countries. In developed countries, the number of scientific publications has not grown so much since 2000, while growth in the current decade is slower than in the past. In general, the contribution of mathematical research and research in the field of directly computational mathematics and computer science since the beginning of the millennium increased by 1.5-2 times. At the same time, taking into account the difficult demographic situation, it is obvious that developed countries replenish their high-level personnel potential in developing countries, and, quite possibly, taking into account the peculiarities.</w:t>
      </w:r>
    </w:p>
    <w:p w:rsidR="007C4EC0" w:rsidRPr="007C4EC0" w:rsidRDefault="007C4EC0" w:rsidP="007C4EC0">
      <w:pPr>
        <w:pStyle w:val="NormalWeb"/>
        <w:shd w:val="clear" w:color="auto" w:fill="FFFFFF"/>
        <w:jc w:val="both"/>
        <w:rPr>
          <w:color w:val="212529"/>
        </w:rPr>
      </w:pPr>
      <w:r w:rsidRPr="007C4EC0">
        <w:rPr>
          <w:b/>
          <w:bCs/>
          <w:color w:val="34343C"/>
        </w:rPr>
        <w:t>Conclusion: </w:t>
      </w:r>
      <w:r w:rsidRPr="007C4EC0">
        <w:rPr>
          <w:color w:val="212529"/>
        </w:rPr>
        <w:t>In the process of digitalization as global, the following key interrelated problems can be distinguished, which have vivid personnel projections: 1) the problem of information quality; 2) the problem of the need for personnel is more and more qualified to create digital technologies; 3) the problem of ever higher requirements for digital literacy at various levels is to use more and more complex digital technologies; 4) the problem of limited human resources, including a high level, due to a slowdown in the population of the planet; 5) the problem of artificial intelligence, which can be a threat in itself; 6) the problem of personality in a fully transparent digital world; 7) the problem of information security; 8) the problem of the need to increase the energy supply of digital development in the context of understanding the environmental limits of this growth.</w:t>
      </w:r>
    </w:p>
    <w:p w:rsidR="007C4EC0" w:rsidRPr="007C4EC0" w:rsidRDefault="007C4EC0">
      <w:pPr>
        <w:rPr>
          <w:rFonts w:ascii="Times New Roman" w:hAnsi="Times New Roman" w:cs="Times New Roman"/>
          <w:b/>
          <w:bCs/>
          <w:color w:val="4C4C4C"/>
          <w:sz w:val="24"/>
          <w:szCs w:val="24"/>
          <w:shd w:val="clear" w:color="auto" w:fill="FFFFFF"/>
        </w:rPr>
      </w:pPr>
      <w:r w:rsidRPr="007C4EC0">
        <w:rPr>
          <w:rFonts w:ascii="Times New Roman" w:hAnsi="Times New Roman" w:cs="Times New Roman"/>
          <w:b/>
          <w:bCs/>
          <w:color w:val="4C4C4C"/>
          <w:sz w:val="24"/>
          <w:szCs w:val="24"/>
          <w:shd w:val="clear" w:color="auto" w:fill="FFFFFF"/>
        </w:rPr>
        <w:t>Conference / Journal Link</w:t>
      </w:r>
    </w:p>
    <w:bookmarkStart w:id="1" w:name="cj_link"/>
    <w:p w:rsidR="007C4EC0" w:rsidRPr="007C4EC0" w:rsidRDefault="007C4EC0">
      <w:pPr>
        <w:rPr>
          <w:rFonts w:ascii="Times New Roman" w:hAnsi="Times New Roman" w:cs="Times New Roman"/>
          <w:color w:val="4C4C4C"/>
          <w:sz w:val="24"/>
          <w:szCs w:val="24"/>
          <w:shd w:val="clear" w:color="auto" w:fill="FFFFFF"/>
        </w:rPr>
      </w:pPr>
      <w:r w:rsidRPr="007C4EC0">
        <w:rPr>
          <w:rFonts w:ascii="Times New Roman" w:hAnsi="Times New Roman" w:cs="Times New Roman"/>
          <w:sz w:val="24"/>
          <w:szCs w:val="24"/>
        </w:rPr>
        <w:fldChar w:fldCharType="begin"/>
      </w:r>
      <w:r w:rsidRPr="007C4EC0">
        <w:rPr>
          <w:rFonts w:ascii="Times New Roman" w:hAnsi="Times New Roman" w:cs="Times New Roman"/>
          <w:sz w:val="24"/>
          <w:szCs w:val="24"/>
        </w:rPr>
        <w:instrText xml:space="preserve"> HYPERLINK "https://www.abacademies.org/articles/the-relationship-of-science-and-personnel-policy-development-in-the-problem-field-of-the-digital-economy-10232.html" \t "_blank" </w:instrText>
      </w:r>
      <w:r w:rsidRPr="007C4EC0">
        <w:rPr>
          <w:rFonts w:ascii="Times New Roman" w:hAnsi="Times New Roman" w:cs="Times New Roman"/>
          <w:sz w:val="24"/>
          <w:szCs w:val="24"/>
        </w:rPr>
        <w:fldChar w:fldCharType="separate"/>
      </w:r>
      <w:r w:rsidRPr="007C4EC0">
        <w:rPr>
          <w:rStyle w:val="Hyperlink"/>
          <w:rFonts w:ascii="Times New Roman" w:hAnsi="Times New Roman" w:cs="Times New Roman"/>
          <w:color w:val="424242"/>
          <w:sz w:val="24"/>
          <w:szCs w:val="24"/>
          <w:shd w:val="clear" w:color="auto" w:fill="FFFFFF"/>
        </w:rPr>
        <w:t>https://www.abacademies.org/articles/the-relationship-of-science-and-personnel</w:t>
      </w:r>
      <w:r w:rsidRPr="007C4EC0">
        <w:rPr>
          <w:rFonts w:ascii="Times New Roman" w:hAnsi="Times New Roman" w:cs="Times New Roman"/>
          <w:sz w:val="24"/>
          <w:szCs w:val="24"/>
        </w:rPr>
        <w:fldChar w:fldCharType="end"/>
      </w:r>
      <w:bookmarkEnd w:id="1"/>
    </w:p>
    <w:p w:rsidR="007C4EC0" w:rsidRPr="007C4EC0" w:rsidRDefault="007C4EC0">
      <w:pPr>
        <w:rPr>
          <w:rFonts w:ascii="Times New Roman" w:hAnsi="Times New Roman" w:cs="Times New Roman"/>
          <w:sz w:val="24"/>
          <w:szCs w:val="24"/>
        </w:rPr>
      </w:pPr>
    </w:p>
    <w:sectPr w:rsidR="007C4EC0" w:rsidRPr="007C4E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EC0"/>
    <w:rsid w:val="007C4EC0"/>
    <w:rsid w:val="00AE560E"/>
    <w:rsid w:val="00CD1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4E5F45-C652-4594-ADAC-9CC539822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C4EC0"/>
    <w:rPr>
      <w:b/>
      <w:bCs/>
    </w:rPr>
  </w:style>
  <w:style w:type="paragraph" w:styleId="NormalWeb">
    <w:name w:val="Normal (Web)"/>
    <w:basedOn w:val="Normal"/>
    <w:uiPriority w:val="99"/>
    <w:semiHidden/>
    <w:unhideWhenUsed/>
    <w:rsid w:val="007C4E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C4E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5226801">
      <w:bodyDiv w:val="1"/>
      <w:marLeft w:val="0"/>
      <w:marRight w:val="0"/>
      <w:marTop w:val="0"/>
      <w:marBottom w:val="0"/>
      <w:divBdr>
        <w:top w:val="none" w:sz="0" w:space="0" w:color="auto"/>
        <w:left w:val="none" w:sz="0" w:space="0" w:color="auto"/>
        <w:bottom w:val="none" w:sz="0" w:space="0" w:color="auto"/>
        <w:right w:val="none" w:sz="0" w:space="0" w:color="auto"/>
      </w:divBdr>
    </w:div>
    <w:div w:id="152046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2022-04-12T04:22:00Z</dcterms:created>
  <dcterms:modified xsi:type="dcterms:W3CDTF">2022-04-12T04:33:00Z</dcterms:modified>
</cp:coreProperties>
</file>