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E86D64" w:rsidRDefault="00E86D64" w:rsidP="00E86D64">
      <w:pPr>
        <w:spacing w:before="150" w:after="150" w:line="240" w:lineRule="auto"/>
        <w:rPr>
          <w:rStyle w:val="blue-tooltip"/>
          <w:rFonts w:ascii="Times New Roman" w:hAnsi="Times New Roman" w:cs="Times New Roman"/>
          <w:sz w:val="40"/>
          <w:szCs w:val="40"/>
          <w:shd w:val="clear" w:color="auto" w:fill="FFFFFF"/>
        </w:rPr>
      </w:pPr>
      <w:r w:rsidRPr="00E86D64">
        <w:rPr>
          <w:rStyle w:val="blue-tooltip"/>
          <w:rFonts w:ascii="Times New Roman" w:hAnsi="Times New Roman" w:cs="Times New Roman"/>
          <w:sz w:val="40"/>
          <w:szCs w:val="40"/>
          <w:shd w:val="clear" w:color="auto" w:fill="FFFFFF"/>
        </w:rPr>
        <w:t>The Legal Status of the Designation of Artificial Intelligence in a System of Modern Law</w:t>
      </w:r>
    </w:p>
    <w:p w:rsidR="008F283D" w:rsidRDefault="008F283D" w:rsidP="001C5DE9">
      <w:pPr>
        <w:spacing w:before="150" w:after="150" w:line="240" w:lineRule="auto"/>
        <w:jc w:val="both"/>
        <w:rPr>
          <w:color w:val="2E74B5" w:themeColor="accent1" w:themeShade="BF"/>
        </w:rPr>
      </w:pPr>
      <w:bookmarkStart w:id="0" w:name="_GoBack"/>
      <w:bookmarkEnd w:id="0"/>
    </w:p>
    <w:p w:rsidR="009F5523" w:rsidRPr="000B7259" w:rsidRDefault="00E86D64" w:rsidP="001C5DE9">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0B7259">
        <w:rPr>
          <w:rFonts w:ascii="Times New Roman" w:hAnsi="Times New Roman" w:cs="Times New Roman"/>
          <w:color w:val="2E74B5" w:themeColor="accent1" w:themeShade="BF"/>
          <w:sz w:val="24"/>
          <w:szCs w:val="24"/>
        </w:rPr>
        <w:t>Rauan</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Zhaltyrbayeva</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Yernar</w:t>
      </w:r>
      <w:proofErr w:type="spellEnd"/>
      <w:r w:rsidRPr="000B7259">
        <w:rPr>
          <w:rFonts w:ascii="Times New Roman" w:hAnsi="Times New Roman" w:cs="Times New Roman"/>
          <w:color w:val="2E74B5" w:themeColor="accent1" w:themeShade="BF"/>
          <w:sz w:val="24"/>
          <w:szCs w:val="24"/>
        </w:rPr>
        <w:t xml:space="preserve"> S. </w:t>
      </w:r>
      <w:proofErr w:type="spellStart"/>
      <w:r w:rsidRPr="000B7259">
        <w:rPr>
          <w:rFonts w:ascii="Times New Roman" w:hAnsi="Times New Roman" w:cs="Times New Roman"/>
          <w:color w:val="2E74B5" w:themeColor="accent1" w:themeShade="BF"/>
          <w:sz w:val="24"/>
          <w:szCs w:val="24"/>
        </w:rPr>
        <w:t>Shalkharov</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Kairat</w:t>
      </w:r>
      <w:proofErr w:type="spellEnd"/>
      <w:r w:rsidRPr="000B7259">
        <w:rPr>
          <w:rFonts w:ascii="Times New Roman" w:hAnsi="Times New Roman" w:cs="Times New Roman"/>
          <w:color w:val="2E74B5" w:themeColor="accent1" w:themeShade="BF"/>
          <w:sz w:val="24"/>
          <w:szCs w:val="24"/>
        </w:rPr>
        <w:t xml:space="preserve"> T. </w:t>
      </w:r>
      <w:proofErr w:type="spellStart"/>
      <w:r w:rsidRPr="000B7259">
        <w:rPr>
          <w:rFonts w:ascii="Times New Roman" w:hAnsi="Times New Roman" w:cs="Times New Roman"/>
          <w:color w:val="2E74B5" w:themeColor="accent1" w:themeShade="BF"/>
          <w:sz w:val="24"/>
          <w:szCs w:val="24"/>
        </w:rPr>
        <w:t>Bitemirov</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Bakitgul</w:t>
      </w:r>
      <w:proofErr w:type="spellEnd"/>
      <w:r w:rsidRPr="000B7259">
        <w:rPr>
          <w:rFonts w:ascii="Times New Roman" w:hAnsi="Times New Roman" w:cs="Times New Roman"/>
          <w:color w:val="2E74B5" w:themeColor="accent1" w:themeShade="BF"/>
          <w:sz w:val="24"/>
          <w:szCs w:val="24"/>
        </w:rPr>
        <w:t xml:space="preserve"> S. </w:t>
      </w:r>
      <w:proofErr w:type="spellStart"/>
      <w:r w:rsidRPr="000B7259">
        <w:rPr>
          <w:rFonts w:ascii="Times New Roman" w:hAnsi="Times New Roman" w:cs="Times New Roman"/>
          <w:color w:val="2E74B5" w:themeColor="accent1" w:themeShade="BF"/>
          <w:sz w:val="24"/>
          <w:szCs w:val="24"/>
        </w:rPr>
        <w:t>Ismailova</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Aigul</w:t>
      </w:r>
      <w:proofErr w:type="spellEnd"/>
      <w:r w:rsidRPr="000B7259">
        <w:rPr>
          <w:rFonts w:ascii="Times New Roman" w:hAnsi="Times New Roman" w:cs="Times New Roman"/>
          <w:color w:val="2E74B5" w:themeColor="accent1" w:themeShade="BF"/>
          <w:sz w:val="24"/>
          <w:szCs w:val="24"/>
        </w:rPr>
        <w:t xml:space="preserve"> K. </w:t>
      </w:r>
      <w:proofErr w:type="spellStart"/>
      <w:r w:rsidRPr="000B7259">
        <w:rPr>
          <w:rFonts w:ascii="Times New Roman" w:hAnsi="Times New Roman" w:cs="Times New Roman"/>
          <w:color w:val="2E74B5" w:themeColor="accent1" w:themeShade="BF"/>
          <w:sz w:val="24"/>
          <w:szCs w:val="24"/>
        </w:rPr>
        <w:t>Kurmanova</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Yerzhan</w:t>
      </w:r>
      <w:proofErr w:type="spellEnd"/>
      <w:r w:rsidRPr="000B7259">
        <w:rPr>
          <w:rFonts w:ascii="Times New Roman" w:hAnsi="Times New Roman" w:cs="Times New Roman"/>
          <w:color w:val="2E74B5" w:themeColor="accent1" w:themeShade="BF"/>
          <w:sz w:val="24"/>
          <w:szCs w:val="24"/>
        </w:rPr>
        <w:t xml:space="preserve"> M. </w:t>
      </w:r>
      <w:proofErr w:type="spellStart"/>
      <w:r w:rsidRPr="000B7259">
        <w:rPr>
          <w:rFonts w:ascii="Times New Roman" w:hAnsi="Times New Roman" w:cs="Times New Roman"/>
          <w:color w:val="2E74B5" w:themeColor="accent1" w:themeShade="BF"/>
          <w:sz w:val="24"/>
          <w:szCs w:val="24"/>
        </w:rPr>
        <w:t>Berdibaev</w:t>
      </w:r>
      <w:proofErr w:type="spellEnd"/>
      <w:r w:rsidRPr="000B7259">
        <w:rPr>
          <w:rFonts w:ascii="Times New Roman" w:hAnsi="Times New Roman" w:cs="Times New Roman"/>
          <w:color w:val="2E74B5" w:themeColor="accent1" w:themeShade="BF"/>
          <w:sz w:val="24"/>
          <w:szCs w:val="24"/>
        </w:rPr>
        <w:t xml:space="preserve">, </w:t>
      </w:r>
      <w:proofErr w:type="spellStart"/>
      <w:r w:rsidRPr="000B7259">
        <w:rPr>
          <w:rFonts w:ascii="Times New Roman" w:hAnsi="Times New Roman" w:cs="Times New Roman"/>
          <w:color w:val="2E74B5" w:themeColor="accent1" w:themeShade="BF"/>
          <w:sz w:val="24"/>
          <w:szCs w:val="24"/>
        </w:rPr>
        <w:t>Nurul</w:t>
      </w:r>
      <w:proofErr w:type="spellEnd"/>
      <w:r w:rsidRPr="000B7259">
        <w:rPr>
          <w:rFonts w:ascii="Times New Roman" w:hAnsi="Times New Roman" w:cs="Times New Roman"/>
          <w:color w:val="2E74B5" w:themeColor="accent1" w:themeShade="BF"/>
          <w:sz w:val="24"/>
          <w:szCs w:val="24"/>
        </w:rPr>
        <w:t xml:space="preserve"> Mohammad </w:t>
      </w:r>
      <w:proofErr w:type="spellStart"/>
      <w:r w:rsidRPr="000B7259">
        <w:rPr>
          <w:rFonts w:ascii="Times New Roman" w:hAnsi="Times New Roman" w:cs="Times New Roman"/>
          <w:color w:val="2E74B5" w:themeColor="accent1" w:themeShade="BF"/>
          <w:sz w:val="24"/>
          <w:szCs w:val="24"/>
        </w:rPr>
        <w:t>Zayed</w:t>
      </w:r>
      <w:proofErr w:type="spellEnd"/>
    </w:p>
    <w:p w:rsidR="008F283D" w:rsidRPr="000B7259" w:rsidRDefault="008F283D" w:rsidP="001C5DE9">
      <w:pPr>
        <w:spacing w:before="150" w:after="150" w:line="240" w:lineRule="auto"/>
        <w:jc w:val="both"/>
        <w:rPr>
          <w:rFonts w:ascii="Times New Roman" w:eastAsia="Times New Roman" w:hAnsi="Times New Roman" w:cs="Times New Roman"/>
          <w:b/>
          <w:color w:val="4C4C4C"/>
          <w:sz w:val="24"/>
          <w:szCs w:val="24"/>
        </w:rPr>
      </w:pPr>
    </w:p>
    <w:p w:rsidR="001C5DE9" w:rsidRPr="000B7259" w:rsidRDefault="001C5DE9" w:rsidP="001C5DE9">
      <w:pPr>
        <w:spacing w:before="150" w:after="150" w:line="240" w:lineRule="auto"/>
        <w:jc w:val="both"/>
        <w:rPr>
          <w:rFonts w:ascii="Times New Roman" w:eastAsia="Times New Roman" w:hAnsi="Times New Roman" w:cs="Times New Roman"/>
          <w:b/>
          <w:color w:val="4C4C4C"/>
          <w:sz w:val="24"/>
          <w:szCs w:val="24"/>
        </w:rPr>
      </w:pPr>
      <w:r w:rsidRPr="000B7259">
        <w:rPr>
          <w:rFonts w:ascii="Times New Roman" w:eastAsia="Times New Roman" w:hAnsi="Times New Roman" w:cs="Times New Roman"/>
          <w:b/>
          <w:color w:val="4C4C4C"/>
          <w:sz w:val="24"/>
          <w:szCs w:val="24"/>
        </w:rPr>
        <w:t>Abstract:</w:t>
      </w:r>
    </w:p>
    <w:p w:rsidR="00E86D64" w:rsidRPr="000B7259" w:rsidRDefault="00E86D64" w:rsidP="00E86D64">
      <w:pPr>
        <w:spacing w:after="75" w:line="240" w:lineRule="auto"/>
        <w:jc w:val="both"/>
        <w:rPr>
          <w:rFonts w:ascii="Times New Roman" w:eastAsia="Times New Roman" w:hAnsi="Times New Roman" w:cs="Times New Roman"/>
          <w:color w:val="4C4C4C"/>
          <w:sz w:val="24"/>
          <w:szCs w:val="24"/>
        </w:rPr>
      </w:pPr>
      <w:r w:rsidRPr="00E86D64">
        <w:rPr>
          <w:rFonts w:ascii="Times New Roman" w:eastAsia="Times New Roman" w:hAnsi="Times New Roman" w:cs="Times New Roman"/>
          <w:color w:val="4C4C4C"/>
          <w:sz w:val="24"/>
          <w:szCs w:val="24"/>
        </w:rPr>
        <w:t>To date, the sphere of IT technologies is a fairly developed sector of society. Computers cope in almost all sectors of the life of every citizen, starting with labor relations and ending with relationships in everyday life. Day after day, the operational systems of IT technologies are being upgraded to make them faster and more adaptable. Ten years ago, the idea of operating supercomputers was something beyond fiction. However, today it is a completely existing reality. Most of the operations performed by humans are already performed by android computers</w:t>
      </w:r>
    </w:p>
    <w:p w:rsidR="00E86D64" w:rsidRPr="000B7259" w:rsidRDefault="00E86D64" w:rsidP="001C5DE9">
      <w:pPr>
        <w:spacing w:before="150" w:after="150" w:line="240" w:lineRule="auto"/>
        <w:jc w:val="both"/>
        <w:rPr>
          <w:rFonts w:ascii="Times New Roman" w:eastAsia="Times New Roman" w:hAnsi="Times New Roman" w:cs="Times New Roman"/>
          <w:b/>
          <w:color w:val="4C4C4C"/>
          <w:sz w:val="24"/>
          <w:szCs w:val="24"/>
        </w:rPr>
      </w:pPr>
    </w:p>
    <w:p w:rsidR="001C5DE9" w:rsidRPr="000B725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0B7259">
        <w:rPr>
          <w:rFonts w:ascii="Times New Roman" w:hAnsi="Times New Roman" w:cs="Times New Roman"/>
          <w:b/>
          <w:bCs/>
          <w:color w:val="4C4C4C"/>
          <w:sz w:val="24"/>
          <w:szCs w:val="24"/>
          <w:shd w:val="clear" w:color="auto" w:fill="FFFFFF"/>
        </w:rPr>
        <w:t>Conference / Journal Link:</w:t>
      </w:r>
    </w:p>
    <w:p w:rsidR="00E86D64" w:rsidRPr="00E86D64" w:rsidRDefault="00E86D64" w:rsidP="00E86D64">
      <w:pPr>
        <w:spacing w:before="150"/>
        <w:jc w:val="both"/>
        <w:rPr>
          <w:rFonts w:ascii="Helvetica" w:hAnsi="Helvetica" w:cs="Helvetica"/>
          <w:color w:val="2E74B5" w:themeColor="accent1" w:themeShade="BF"/>
          <w:sz w:val="20"/>
          <w:szCs w:val="20"/>
        </w:rPr>
      </w:pPr>
      <w:hyperlink r:id="rId4" w:tgtFrame="_blank" w:history="1">
        <w:r w:rsidRPr="000B7259">
          <w:rPr>
            <w:rFonts w:ascii="Times New Roman" w:hAnsi="Times New Roman" w:cs="Times New Roman"/>
            <w:color w:val="2E74B5" w:themeColor="accent1" w:themeShade="BF"/>
            <w:sz w:val="24"/>
            <w:szCs w:val="24"/>
          </w:rPr>
          <w:br/>
        </w:r>
        <w:r w:rsidRPr="000B7259">
          <w:rPr>
            <w:rStyle w:val="Hyperlink"/>
            <w:rFonts w:ascii="Times New Roman" w:hAnsi="Times New Roman" w:cs="Times New Roman"/>
            <w:color w:val="2E74B5" w:themeColor="accent1" w:themeShade="BF"/>
            <w:sz w:val="24"/>
            <w:szCs w:val="24"/>
            <w:u w:val="none"/>
          </w:rPr>
          <w:t>https://www.abacademies.org/articles/the-legal-status-of-the-designation-of-artificial-1544-0044-24-4-680.pdf</w:t>
        </w:r>
      </w:hyperlink>
    </w:p>
    <w:p w:rsidR="00D0008B" w:rsidRPr="000B7259" w:rsidRDefault="00D0008B" w:rsidP="000B7259">
      <w:pPr>
        <w:spacing w:before="150"/>
        <w:jc w:val="both"/>
        <w:rPr>
          <w:rFonts w:ascii="Times New Roman" w:hAnsi="Times New Roman" w:cs="Times New Roman"/>
          <w:b/>
          <w:color w:val="4C4C4C"/>
          <w:sz w:val="24"/>
          <w:szCs w:val="24"/>
        </w:rPr>
      </w:pPr>
    </w:p>
    <w:sectPr w:rsidR="00D0008B" w:rsidRPr="000B72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B7259"/>
    <w:rsid w:val="000F4745"/>
    <w:rsid w:val="0014543D"/>
    <w:rsid w:val="00145E3C"/>
    <w:rsid w:val="00156BEB"/>
    <w:rsid w:val="0017394A"/>
    <w:rsid w:val="00195553"/>
    <w:rsid w:val="00197274"/>
    <w:rsid w:val="001C5DE9"/>
    <w:rsid w:val="00204521"/>
    <w:rsid w:val="00216276"/>
    <w:rsid w:val="00230A16"/>
    <w:rsid w:val="00242AB5"/>
    <w:rsid w:val="002A7220"/>
    <w:rsid w:val="002C060D"/>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283D"/>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86D64"/>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E86D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531483">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203638110">
      <w:bodyDiv w:val="1"/>
      <w:marLeft w:val="0"/>
      <w:marRight w:val="0"/>
      <w:marTop w:val="0"/>
      <w:marBottom w:val="0"/>
      <w:divBdr>
        <w:top w:val="none" w:sz="0" w:space="0" w:color="auto"/>
        <w:left w:val="none" w:sz="0" w:space="0" w:color="auto"/>
        <w:bottom w:val="none" w:sz="0" w:space="0" w:color="auto"/>
        <w:right w:val="none" w:sz="0" w:space="0" w:color="auto"/>
      </w:divBdr>
      <w:divsChild>
        <w:div w:id="110514714">
          <w:marLeft w:val="0"/>
          <w:marRight w:val="0"/>
          <w:marTop w:val="0"/>
          <w:marBottom w:val="75"/>
          <w:divBdr>
            <w:top w:val="none" w:sz="0" w:space="0" w:color="auto"/>
            <w:left w:val="none" w:sz="0" w:space="0" w:color="auto"/>
            <w:bottom w:val="none" w:sz="0" w:space="0" w:color="auto"/>
            <w:right w:val="none" w:sz="0" w:space="0" w:color="auto"/>
          </w:divBdr>
          <w:divsChild>
            <w:div w:id="4534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the-legal-status-of-the-designation-of-artificial-1544-0044-24-4-6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2022-04-09T03:51:00Z</dcterms:created>
  <dcterms:modified xsi:type="dcterms:W3CDTF">2022-04-13T03:21:00Z</dcterms:modified>
</cp:coreProperties>
</file>