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3623F5" w:rsidRDefault="003623F5" w:rsidP="003623F5">
      <w:pPr>
        <w:spacing w:before="150" w:after="150" w:line="240" w:lineRule="auto"/>
        <w:rPr>
          <w:rStyle w:val="blue-tooltip"/>
          <w:rFonts w:ascii="Times New Roman" w:hAnsi="Times New Roman" w:cs="Times New Roman"/>
          <w:sz w:val="40"/>
          <w:szCs w:val="40"/>
          <w:shd w:val="clear" w:color="auto" w:fill="FFFFFF"/>
        </w:rPr>
      </w:pPr>
      <w:r w:rsidRPr="003623F5">
        <w:rPr>
          <w:rStyle w:val="blue-tooltip"/>
          <w:rFonts w:ascii="Times New Roman" w:hAnsi="Times New Roman" w:cs="Times New Roman"/>
          <w:sz w:val="40"/>
          <w:szCs w:val="40"/>
          <w:shd w:val="clear" w:color="auto" w:fill="FFFFFF"/>
        </w:rPr>
        <w:t>An Empirical Analysis on the Formation of Modern Structure of the National Economy Using Digital Technology</w:t>
      </w:r>
    </w:p>
    <w:p w:rsidR="003623F5" w:rsidRPr="003623F5" w:rsidRDefault="003623F5" w:rsidP="001C5DE9">
      <w:pPr>
        <w:spacing w:before="150" w:after="150" w:line="240" w:lineRule="auto"/>
        <w:jc w:val="both"/>
        <w:rPr>
          <w:rStyle w:val="Strong"/>
          <w:rFonts w:ascii="Segoe UI" w:hAnsi="Segoe UI" w:cs="Segoe UI"/>
          <w:color w:val="2E74B5" w:themeColor="accent1" w:themeShade="BF"/>
          <w:sz w:val="19"/>
          <w:szCs w:val="19"/>
          <w:shd w:val="clear" w:color="auto" w:fill="FFFFFF"/>
        </w:rPr>
      </w:pPr>
    </w:p>
    <w:p w:rsidR="009F5523" w:rsidRPr="007F0CD2" w:rsidRDefault="003623F5" w:rsidP="007F0CD2">
      <w:pPr>
        <w:spacing w:before="150" w:after="150" w:line="240" w:lineRule="auto"/>
        <w:rPr>
          <w:rFonts w:ascii="Times New Roman" w:eastAsia="Times New Roman" w:hAnsi="Times New Roman" w:cs="Times New Roman"/>
          <w:b/>
          <w:color w:val="2E74B5" w:themeColor="accent1" w:themeShade="BF"/>
          <w:sz w:val="24"/>
          <w:szCs w:val="24"/>
        </w:rPr>
      </w:pPr>
      <w:proofErr w:type="spellStart"/>
      <w:r w:rsidRPr="007F0CD2">
        <w:rPr>
          <w:rStyle w:val="Strong"/>
          <w:rFonts w:ascii="Times New Roman" w:hAnsi="Times New Roman" w:cs="Times New Roman"/>
          <w:b w:val="0"/>
          <w:color w:val="2E74B5" w:themeColor="accent1" w:themeShade="BF"/>
          <w:sz w:val="24"/>
          <w:szCs w:val="24"/>
          <w:shd w:val="clear" w:color="auto" w:fill="FFFFFF"/>
        </w:rPr>
        <w:t>Saule</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Rakhimova</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Liudmila</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Goncharenko</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r w:rsidRPr="007F0CD2">
        <w:rPr>
          <w:rStyle w:val="Strong"/>
          <w:rFonts w:ascii="Times New Roman" w:hAnsi="Times New Roman" w:cs="Times New Roman"/>
          <w:b w:val="0"/>
          <w:color w:val="2E74B5" w:themeColor="accent1" w:themeShade="BF"/>
          <w:sz w:val="24"/>
          <w:szCs w:val="24"/>
          <w:shd w:val="clear" w:color="auto" w:fill="FFFFFF"/>
        </w:rPr>
        <w:t xml:space="preserve">Sergey </w:t>
      </w:r>
      <w:proofErr w:type="spellStart"/>
      <w:r w:rsidRPr="007F0CD2">
        <w:rPr>
          <w:rStyle w:val="Strong"/>
          <w:rFonts w:ascii="Times New Roman" w:hAnsi="Times New Roman" w:cs="Times New Roman"/>
          <w:b w:val="0"/>
          <w:color w:val="2E74B5" w:themeColor="accent1" w:themeShade="BF"/>
          <w:sz w:val="24"/>
          <w:szCs w:val="24"/>
          <w:shd w:val="clear" w:color="auto" w:fill="FFFFFF"/>
        </w:rPr>
        <w:t>Sybachin</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Аinash</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Nurgaliyeva</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Kymbat</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Kunanbayeva</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w:t>
      </w:r>
      <w:proofErr w:type="spellStart"/>
      <w:r w:rsidRPr="007F0CD2">
        <w:rPr>
          <w:rStyle w:val="Strong"/>
          <w:rFonts w:ascii="Times New Roman" w:hAnsi="Times New Roman" w:cs="Times New Roman"/>
          <w:b w:val="0"/>
          <w:color w:val="2E74B5" w:themeColor="accent1" w:themeShade="BF"/>
          <w:sz w:val="24"/>
          <w:szCs w:val="24"/>
          <w:shd w:val="clear" w:color="auto" w:fill="FFFFFF"/>
        </w:rPr>
        <w:t>Nurul</w:t>
      </w:r>
      <w:proofErr w:type="spellEnd"/>
      <w:r w:rsidRPr="007F0CD2">
        <w:rPr>
          <w:rStyle w:val="Strong"/>
          <w:rFonts w:ascii="Times New Roman" w:hAnsi="Times New Roman" w:cs="Times New Roman"/>
          <w:b w:val="0"/>
          <w:color w:val="2E74B5" w:themeColor="accent1" w:themeShade="BF"/>
          <w:sz w:val="24"/>
          <w:szCs w:val="24"/>
          <w:shd w:val="clear" w:color="auto" w:fill="FFFFFF"/>
        </w:rPr>
        <w:t xml:space="preserve"> Mohammad </w:t>
      </w:r>
      <w:proofErr w:type="spellStart"/>
      <w:r w:rsidRPr="007F0CD2">
        <w:rPr>
          <w:rStyle w:val="Strong"/>
          <w:rFonts w:ascii="Times New Roman" w:hAnsi="Times New Roman" w:cs="Times New Roman"/>
          <w:b w:val="0"/>
          <w:color w:val="2E74B5" w:themeColor="accent1" w:themeShade="BF"/>
          <w:sz w:val="24"/>
          <w:szCs w:val="24"/>
          <w:shd w:val="clear" w:color="auto" w:fill="FFFFFF"/>
        </w:rPr>
        <w:t>Zayed</w:t>
      </w:r>
      <w:proofErr w:type="spellEnd"/>
    </w:p>
    <w:p w:rsidR="003623F5" w:rsidRPr="007F0CD2" w:rsidRDefault="003623F5" w:rsidP="007F0CD2">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7F0CD2" w:rsidRDefault="001C5DE9" w:rsidP="007F0CD2">
      <w:pPr>
        <w:spacing w:before="150" w:after="150" w:line="240" w:lineRule="auto"/>
        <w:jc w:val="both"/>
        <w:rPr>
          <w:rFonts w:ascii="Times New Roman" w:eastAsia="Times New Roman" w:hAnsi="Times New Roman" w:cs="Times New Roman"/>
          <w:b/>
          <w:color w:val="4C4C4C"/>
          <w:sz w:val="24"/>
          <w:szCs w:val="24"/>
        </w:rPr>
      </w:pPr>
      <w:r w:rsidRPr="007F0CD2">
        <w:rPr>
          <w:rFonts w:ascii="Times New Roman" w:eastAsia="Times New Roman" w:hAnsi="Times New Roman" w:cs="Times New Roman"/>
          <w:b/>
          <w:color w:val="4C4C4C"/>
          <w:sz w:val="24"/>
          <w:szCs w:val="24"/>
        </w:rPr>
        <w:t>Abstract:</w:t>
      </w:r>
    </w:p>
    <w:p w:rsidR="003623F5" w:rsidRPr="007F0CD2" w:rsidRDefault="003623F5" w:rsidP="007F0CD2">
      <w:pPr>
        <w:spacing w:after="75" w:line="240" w:lineRule="auto"/>
        <w:jc w:val="both"/>
        <w:rPr>
          <w:rFonts w:ascii="Times New Roman" w:eastAsia="Times New Roman" w:hAnsi="Times New Roman" w:cs="Times New Roman"/>
          <w:color w:val="4C4C4C"/>
          <w:sz w:val="24"/>
          <w:szCs w:val="24"/>
        </w:rPr>
      </w:pPr>
      <w:r w:rsidRPr="003623F5">
        <w:rPr>
          <w:rFonts w:ascii="Times New Roman" w:eastAsia="Times New Roman" w:hAnsi="Times New Roman" w:cs="Times New Roman"/>
          <w:color w:val="212529"/>
          <w:sz w:val="24"/>
          <w:szCs w:val="24"/>
        </w:rPr>
        <w:t>A modern phase of the digital economy is now taking shape. The sharing economy is a prime example of an organization's online platform, the sum of individuals interacting for goods and services. The decentralized economy blurs many digital lines, but has nevertheless paid scant attention to current network philosophy. In order to resolve this discrepancy, we suggest that we find two facets of the economy common and analysis linked the principle. The ultimate objective of this research is to illustrate single-material businesses, such as petrochemical companies, as an indication of their deep reliance on complete incoming goods. First of all, we rekindle the concept of a hybrid community, which reflects the border blurred nature of shared economy. Individuals connect online and offline (instead of only web) in a blended culture and absorb as well as create. Secondly, to reduce a network organization’s dependence on its hybrid culture, we examine the variety of policy answers that exist literature propose and show that management analysis needs to adjust, and probably improve existing arguments, for a social economy.</w:t>
      </w:r>
    </w:p>
    <w:p w:rsidR="003623F5" w:rsidRPr="007F0CD2" w:rsidRDefault="003623F5" w:rsidP="007F0CD2">
      <w:pPr>
        <w:spacing w:before="150" w:after="150" w:line="240" w:lineRule="auto"/>
        <w:jc w:val="both"/>
        <w:rPr>
          <w:rFonts w:ascii="Times New Roman" w:eastAsia="Times New Roman" w:hAnsi="Times New Roman" w:cs="Times New Roman"/>
          <w:b/>
          <w:color w:val="4C4C4C"/>
          <w:sz w:val="24"/>
          <w:szCs w:val="24"/>
        </w:rPr>
      </w:pPr>
    </w:p>
    <w:p w:rsidR="001C5DE9" w:rsidRPr="007F0CD2" w:rsidRDefault="001C5DE9" w:rsidP="007F0CD2">
      <w:pPr>
        <w:spacing w:before="150" w:after="150" w:line="240" w:lineRule="auto"/>
        <w:jc w:val="both"/>
        <w:rPr>
          <w:rFonts w:ascii="Times New Roman" w:hAnsi="Times New Roman" w:cs="Times New Roman"/>
          <w:b/>
          <w:bCs/>
          <w:color w:val="4C4C4C"/>
          <w:sz w:val="24"/>
          <w:szCs w:val="24"/>
          <w:shd w:val="clear" w:color="auto" w:fill="FFFFFF"/>
        </w:rPr>
      </w:pPr>
      <w:r w:rsidRPr="007F0CD2">
        <w:rPr>
          <w:rFonts w:ascii="Times New Roman" w:hAnsi="Times New Roman" w:cs="Times New Roman"/>
          <w:b/>
          <w:bCs/>
          <w:color w:val="4C4C4C"/>
          <w:sz w:val="24"/>
          <w:szCs w:val="24"/>
          <w:shd w:val="clear" w:color="auto" w:fill="FFFFFF"/>
        </w:rPr>
        <w:t>Conference / Journal Link:</w:t>
      </w:r>
    </w:p>
    <w:p w:rsidR="003623F5" w:rsidRPr="007F0CD2" w:rsidRDefault="007F0CD2" w:rsidP="007F0CD2">
      <w:pPr>
        <w:spacing w:before="150"/>
        <w:jc w:val="both"/>
        <w:rPr>
          <w:rFonts w:ascii="Times New Roman" w:hAnsi="Times New Roman" w:cs="Times New Roman"/>
          <w:color w:val="2E74B5" w:themeColor="accent1" w:themeShade="BF"/>
          <w:sz w:val="24"/>
          <w:szCs w:val="24"/>
        </w:rPr>
      </w:pPr>
      <w:hyperlink r:id="rId4" w:history="1">
        <w:r w:rsidRPr="007F0CD2">
          <w:rPr>
            <w:rStyle w:val="Hyperlink"/>
            <w:rFonts w:ascii="Times New Roman" w:hAnsi="Times New Roman" w:cs="Times New Roman"/>
            <w:color w:val="034990" w:themeColor="hyperlink" w:themeShade="BF"/>
            <w:sz w:val="24"/>
            <w:szCs w:val="24"/>
            <w:u w:val="none"/>
          </w:rPr>
          <w:t>https://www.abacademies.org/articles/an-empirical-analysis-on-the-formation-of-modern-structure-of-the-national-economy-using-digital-technology-10565.html</w:t>
        </w:r>
      </w:hyperlink>
    </w:p>
    <w:p w:rsidR="00D0008B" w:rsidRPr="007F0CD2" w:rsidRDefault="00D0008B" w:rsidP="007F0CD2">
      <w:pPr>
        <w:jc w:val="both"/>
        <w:rPr>
          <w:rFonts w:ascii="Times New Roman" w:hAnsi="Times New Roman" w:cs="Times New Roman"/>
          <w:sz w:val="24"/>
          <w:szCs w:val="24"/>
        </w:rPr>
      </w:pPr>
    </w:p>
    <w:sectPr w:rsidR="00D0008B" w:rsidRPr="007F0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623F5"/>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23B5"/>
    <w:rsid w:val="00614BEB"/>
    <w:rsid w:val="00671A54"/>
    <w:rsid w:val="00676F29"/>
    <w:rsid w:val="006A2CB9"/>
    <w:rsid w:val="006B297C"/>
    <w:rsid w:val="006F2FC2"/>
    <w:rsid w:val="0071519C"/>
    <w:rsid w:val="00750640"/>
    <w:rsid w:val="007C4560"/>
    <w:rsid w:val="007F0CD2"/>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F6006B"/>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paragraph" w:styleId="NormalWeb">
    <w:name w:val="Normal (Web)"/>
    <w:basedOn w:val="Normal"/>
    <w:uiPriority w:val="99"/>
    <w:semiHidden/>
    <w:unhideWhenUsed/>
    <w:rsid w:val="003623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2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083631">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543058351">
      <w:bodyDiv w:val="1"/>
      <w:marLeft w:val="0"/>
      <w:marRight w:val="0"/>
      <w:marTop w:val="0"/>
      <w:marBottom w:val="0"/>
      <w:divBdr>
        <w:top w:val="none" w:sz="0" w:space="0" w:color="auto"/>
        <w:left w:val="none" w:sz="0" w:space="0" w:color="auto"/>
        <w:bottom w:val="none" w:sz="0" w:space="0" w:color="auto"/>
        <w:right w:val="none" w:sz="0" w:space="0" w:color="auto"/>
      </w:divBdr>
      <w:divsChild>
        <w:div w:id="339352838">
          <w:marLeft w:val="0"/>
          <w:marRight w:val="0"/>
          <w:marTop w:val="0"/>
          <w:marBottom w:val="75"/>
          <w:divBdr>
            <w:top w:val="none" w:sz="0" w:space="0" w:color="auto"/>
            <w:left w:val="none" w:sz="0" w:space="0" w:color="auto"/>
            <w:bottom w:val="none" w:sz="0" w:space="0" w:color="auto"/>
            <w:right w:val="none" w:sz="0" w:space="0" w:color="auto"/>
          </w:divBdr>
          <w:divsChild>
            <w:div w:id="52475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an-empirical-analysis-on-the-formation-of-modern-structure-of-the-national-economy-using-digital-technology-105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2022-04-16T04:36:00Z</dcterms:created>
  <dcterms:modified xsi:type="dcterms:W3CDTF">2022-04-19T04:24:00Z</dcterms:modified>
</cp:coreProperties>
</file>