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4AB" w:rsidRPr="006F25CE" w:rsidRDefault="006F25CE">
      <w:pPr>
        <w:rPr>
          <w:rFonts w:ascii="Times New Roman" w:hAnsi="Times New Roman" w:cs="Times New Roman"/>
          <w:color w:val="4C4C4C"/>
          <w:sz w:val="44"/>
          <w:szCs w:val="44"/>
          <w:shd w:val="clear" w:color="auto" w:fill="FFFFFF"/>
        </w:rPr>
      </w:pPr>
      <w:bookmarkStart w:id="0" w:name="_GoBack"/>
      <w:r w:rsidRPr="006F25CE">
        <w:rPr>
          <w:rFonts w:ascii="Times New Roman" w:hAnsi="Times New Roman" w:cs="Times New Roman"/>
          <w:color w:val="4C4C4C"/>
          <w:sz w:val="44"/>
          <w:szCs w:val="44"/>
          <w:shd w:val="clear" w:color="auto" w:fill="FFFFFF"/>
        </w:rPr>
        <w:t xml:space="preserve">Data </w:t>
      </w:r>
      <w:r w:rsidRPr="006F25CE">
        <w:rPr>
          <w:rFonts w:ascii="Times New Roman" w:hAnsi="Times New Roman" w:cs="Times New Roman"/>
          <w:color w:val="4C4C4C"/>
          <w:sz w:val="44"/>
          <w:szCs w:val="44"/>
          <w:shd w:val="clear" w:color="auto" w:fill="FFFFFF"/>
        </w:rPr>
        <w:t>Security System for a Bank Based On Two Different Asymmetric Algorithms Cryptography</w:t>
      </w:r>
    </w:p>
    <w:bookmarkEnd w:id="0"/>
    <w:p w:rsidR="006F25CE" w:rsidRPr="006F25CE" w:rsidRDefault="006F25CE" w:rsidP="006F25CE">
      <w:pPr>
        <w:spacing w:before="150" w:after="150"/>
        <w:rPr>
          <w:rFonts w:ascii="Times New Roman" w:eastAsia="Times New Roman" w:hAnsi="Times New Roman" w:cs="Times New Roman"/>
          <w:color w:val="4C4C4C"/>
          <w:sz w:val="24"/>
          <w:szCs w:val="24"/>
        </w:rPr>
      </w:pPr>
      <w:r w:rsidRPr="006F25CE">
        <w:rPr>
          <w:rFonts w:ascii="Times New Roman" w:eastAsia="Times New Roman" w:hAnsi="Times New Roman" w:cs="Times New Roman"/>
          <w:bCs/>
          <w:color w:val="333333"/>
          <w:sz w:val="24"/>
          <w:szCs w:val="24"/>
        </w:rPr>
        <w:t xml:space="preserve">Md. Ashiqul Islam, </w:t>
      </w:r>
      <w:r w:rsidRPr="006F25CE">
        <w:rPr>
          <w:rFonts w:ascii="Times New Roman" w:hAnsi="Times New Roman" w:cs="Times New Roman"/>
          <w:color w:val="333333"/>
          <w:sz w:val="24"/>
          <w:szCs w:val="24"/>
        </w:rPr>
        <w:t>Aysha Akter Kobita</w:t>
      </w:r>
      <w:r w:rsidRPr="006F25CE">
        <w:rPr>
          <w:rFonts w:ascii="Times New Roman" w:hAnsi="Times New Roman" w:cs="Times New Roman"/>
          <w:color w:val="333333"/>
          <w:sz w:val="24"/>
          <w:szCs w:val="24"/>
        </w:rPr>
        <w:t xml:space="preserve">, </w:t>
      </w:r>
      <w:r w:rsidRPr="006F25CE">
        <w:rPr>
          <w:rFonts w:ascii="Times New Roman" w:hAnsi="Times New Roman" w:cs="Times New Roman"/>
          <w:color w:val="333333"/>
          <w:sz w:val="24"/>
          <w:szCs w:val="24"/>
        </w:rPr>
        <w:t>Md. Sagar Hossen</w:t>
      </w:r>
      <w:r w:rsidRPr="006F25CE">
        <w:rPr>
          <w:rFonts w:ascii="Times New Roman" w:hAnsi="Times New Roman" w:cs="Times New Roman"/>
          <w:color w:val="333333"/>
          <w:sz w:val="24"/>
          <w:szCs w:val="24"/>
        </w:rPr>
        <w:t xml:space="preserve">, </w:t>
      </w:r>
      <w:r w:rsidRPr="006F25CE">
        <w:rPr>
          <w:rFonts w:ascii="Times New Roman" w:hAnsi="Times New Roman" w:cs="Times New Roman"/>
          <w:color w:val="333333"/>
          <w:sz w:val="24"/>
          <w:szCs w:val="24"/>
        </w:rPr>
        <w:t>Laila Sultana Rumi</w:t>
      </w:r>
      <w:r w:rsidRPr="006F25CE">
        <w:rPr>
          <w:rFonts w:ascii="Times New Roman" w:hAnsi="Times New Roman" w:cs="Times New Roman"/>
          <w:color w:val="333333"/>
          <w:sz w:val="24"/>
          <w:szCs w:val="24"/>
        </w:rPr>
        <w:t xml:space="preserve">, </w:t>
      </w:r>
      <w:r w:rsidRPr="006F25CE">
        <w:rPr>
          <w:rFonts w:ascii="Times New Roman" w:hAnsi="Times New Roman" w:cs="Times New Roman"/>
          <w:color w:val="333333"/>
          <w:sz w:val="24"/>
          <w:szCs w:val="24"/>
        </w:rPr>
        <w:t>Rafat Karim</w:t>
      </w:r>
      <w:r w:rsidRPr="006F25CE">
        <w:rPr>
          <w:rFonts w:ascii="Times New Roman" w:hAnsi="Times New Roman" w:cs="Times New Roman"/>
          <w:color w:val="333333"/>
          <w:sz w:val="24"/>
          <w:szCs w:val="24"/>
        </w:rPr>
        <w:t xml:space="preserve">, </w:t>
      </w:r>
      <w:r w:rsidRPr="006F25CE">
        <w:rPr>
          <w:rFonts w:ascii="Times New Roman" w:hAnsi="Times New Roman" w:cs="Times New Roman"/>
          <w:color w:val="333333"/>
          <w:sz w:val="24"/>
          <w:szCs w:val="24"/>
        </w:rPr>
        <w:t>Tasfia Tabassum</w:t>
      </w:r>
      <w:r w:rsidRPr="006F25CE">
        <w:rPr>
          <w:rFonts w:ascii="Times New Roman" w:hAnsi="Times New Roman" w:cs="Times New Roman"/>
          <w:color w:val="333333"/>
          <w:sz w:val="24"/>
          <w:szCs w:val="24"/>
        </w:rPr>
        <w:t xml:space="preserve">, </w:t>
      </w:r>
    </w:p>
    <w:p w:rsidR="006F25CE" w:rsidRPr="006F25CE" w:rsidRDefault="006F25CE" w:rsidP="006F25CE">
      <w:pPr>
        <w:spacing w:before="150" w:after="150" w:line="240" w:lineRule="auto"/>
        <w:jc w:val="both"/>
        <w:rPr>
          <w:rFonts w:ascii="Times New Roman" w:eastAsia="Times New Roman" w:hAnsi="Times New Roman" w:cs="Times New Roman"/>
          <w:color w:val="4C4C4C"/>
          <w:sz w:val="24"/>
          <w:szCs w:val="24"/>
        </w:rPr>
      </w:pPr>
      <w:r w:rsidRPr="006F25CE">
        <w:rPr>
          <w:rFonts w:ascii="Times New Roman" w:eastAsia="Times New Roman" w:hAnsi="Times New Roman" w:cs="Times New Roman"/>
          <w:color w:val="4C4C4C"/>
          <w:sz w:val="24"/>
          <w:szCs w:val="24"/>
        </w:rPr>
        <w:t>Abstract</w:t>
      </w:r>
    </w:p>
    <w:p w:rsidR="006F25CE" w:rsidRPr="006F25CE" w:rsidRDefault="006F25CE" w:rsidP="006F25CE">
      <w:pPr>
        <w:pStyle w:val="Heading3"/>
        <w:shd w:val="clear" w:color="auto" w:fill="FFFFFF"/>
        <w:spacing w:before="60" w:beforeAutospacing="0" w:after="120" w:afterAutospacing="0"/>
        <w:jc w:val="both"/>
        <w:rPr>
          <w:b w:val="0"/>
          <w:color w:val="333333"/>
          <w:spacing w:val="2"/>
          <w:sz w:val="24"/>
          <w:szCs w:val="24"/>
          <w:shd w:val="clear" w:color="auto" w:fill="FCFCFC"/>
        </w:rPr>
      </w:pPr>
      <w:r w:rsidRPr="006F25CE">
        <w:rPr>
          <w:b w:val="0"/>
          <w:color w:val="333333"/>
          <w:spacing w:val="2"/>
          <w:sz w:val="24"/>
          <w:szCs w:val="24"/>
          <w:shd w:val="clear" w:color="auto" w:fill="FCFCFC"/>
        </w:rPr>
        <w:t>Recently, a strong security system is very important for a safe banking system. To prevent hacking of important information of bank and client, a secure banking system is a must. This paper deals with a strong security system using a hash function and two different asymmetric algorithms (DSA and RSA) at a time, it will enhance data security. We are using RSA and DSA encryption algorithm to secure our system from unauthorized access. In RSA and DSA, we have to generate two keys called Public and Private Keys. If we use the signer’s private key for encryption, then we have to use the signer’s public key for decryption. The system will verify by confirmation and certificate and the sender will be sent an OTP via mobile phone of the receiver to confirm the authentication. This is the most efficient data security system to save the bank from hacktivism.</w:t>
      </w:r>
    </w:p>
    <w:p w:rsidR="006F25CE" w:rsidRPr="006F25CE" w:rsidRDefault="006F25CE" w:rsidP="006F25CE">
      <w:pPr>
        <w:pStyle w:val="Heading3"/>
        <w:shd w:val="clear" w:color="auto" w:fill="FFFFFF"/>
        <w:spacing w:before="60" w:beforeAutospacing="0" w:after="120" w:afterAutospacing="0"/>
        <w:rPr>
          <w:b w:val="0"/>
          <w:bCs w:val="0"/>
          <w:color w:val="4C4C4C"/>
          <w:sz w:val="24"/>
          <w:szCs w:val="24"/>
          <w:shd w:val="clear" w:color="auto" w:fill="FFFFFF"/>
        </w:rPr>
      </w:pPr>
      <w:r w:rsidRPr="006F25CE">
        <w:rPr>
          <w:b w:val="0"/>
          <w:bCs w:val="0"/>
          <w:color w:val="4C4C4C"/>
          <w:sz w:val="24"/>
          <w:szCs w:val="24"/>
          <w:shd w:val="clear" w:color="auto" w:fill="FFFFFF"/>
        </w:rPr>
        <w:t>Conference / Journal Link</w:t>
      </w:r>
    </w:p>
    <w:bookmarkStart w:id="1" w:name="cj_link"/>
    <w:p w:rsidR="006F25CE" w:rsidRPr="006F25CE" w:rsidRDefault="006F25CE" w:rsidP="006F25CE">
      <w:pPr>
        <w:pStyle w:val="Heading3"/>
        <w:shd w:val="clear" w:color="auto" w:fill="FFFFFF"/>
        <w:spacing w:before="60" w:beforeAutospacing="0" w:after="120" w:afterAutospacing="0"/>
        <w:rPr>
          <w:b w:val="0"/>
          <w:sz w:val="24"/>
          <w:szCs w:val="24"/>
        </w:rPr>
      </w:pPr>
      <w:r w:rsidRPr="006F25CE">
        <w:rPr>
          <w:b w:val="0"/>
          <w:sz w:val="24"/>
          <w:szCs w:val="24"/>
        </w:rPr>
        <w:fldChar w:fldCharType="begin"/>
      </w:r>
      <w:r w:rsidRPr="006F25CE">
        <w:rPr>
          <w:b w:val="0"/>
          <w:sz w:val="24"/>
          <w:szCs w:val="24"/>
        </w:rPr>
        <w:instrText xml:space="preserve"> HYPERLINK "https://link.springer.com/chapter/10.1007/978-981-15-5258-8_77" \t "_blank" </w:instrText>
      </w:r>
      <w:r w:rsidRPr="006F25CE">
        <w:rPr>
          <w:b w:val="0"/>
          <w:sz w:val="24"/>
          <w:szCs w:val="24"/>
        </w:rPr>
        <w:fldChar w:fldCharType="separate"/>
      </w:r>
      <w:r w:rsidRPr="006F25CE">
        <w:rPr>
          <w:rStyle w:val="Hyperlink"/>
          <w:b w:val="0"/>
          <w:color w:val="424242"/>
          <w:sz w:val="24"/>
          <w:szCs w:val="24"/>
          <w:shd w:val="clear" w:color="auto" w:fill="FFFFFF"/>
        </w:rPr>
        <w:t>https://link.springer.com/chapter/10.1007/978-981-15-5258-8_77</w:t>
      </w:r>
      <w:r w:rsidRPr="006F25CE">
        <w:rPr>
          <w:b w:val="0"/>
          <w:sz w:val="24"/>
          <w:szCs w:val="24"/>
        </w:rPr>
        <w:fldChar w:fldCharType="end"/>
      </w:r>
      <w:bookmarkEnd w:id="1"/>
    </w:p>
    <w:p w:rsidR="006F25CE" w:rsidRDefault="006F25CE" w:rsidP="006F25CE">
      <w:pPr>
        <w:pStyle w:val="Heading3"/>
        <w:shd w:val="clear" w:color="auto" w:fill="FFFFFF"/>
        <w:spacing w:before="60" w:beforeAutospacing="0" w:after="120" w:afterAutospacing="0"/>
        <w:rPr>
          <w:rFonts w:ascii="Georgia" w:hAnsi="Georgia"/>
          <w:color w:val="333333"/>
        </w:rPr>
      </w:pPr>
    </w:p>
    <w:p w:rsidR="006F25CE" w:rsidRDefault="006F25CE" w:rsidP="006F25CE">
      <w:pPr>
        <w:pStyle w:val="Heading3"/>
        <w:shd w:val="clear" w:color="auto" w:fill="FFFFFF"/>
        <w:spacing w:before="60" w:beforeAutospacing="0" w:after="120" w:afterAutospacing="0"/>
        <w:rPr>
          <w:rFonts w:ascii="Georgia" w:hAnsi="Georgia"/>
          <w:color w:val="333333"/>
        </w:rPr>
      </w:pPr>
    </w:p>
    <w:p w:rsidR="006F25CE" w:rsidRDefault="006F25CE" w:rsidP="006F25CE">
      <w:pPr>
        <w:pStyle w:val="Heading3"/>
        <w:shd w:val="clear" w:color="auto" w:fill="FFFFFF"/>
        <w:spacing w:before="60" w:beforeAutospacing="0" w:after="120" w:afterAutospacing="0"/>
        <w:rPr>
          <w:rFonts w:ascii="Georgia" w:hAnsi="Georgia"/>
          <w:color w:val="333333"/>
        </w:rPr>
      </w:pPr>
    </w:p>
    <w:p w:rsidR="006F25CE" w:rsidRDefault="006F25CE" w:rsidP="006F25CE">
      <w:pPr>
        <w:pStyle w:val="Heading3"/>
        <w:shd w:val="clear" w:color="auto" w:fill="FFFFFF"/>
        <w:spacing w:before="60" w:beforeAutospacing="0" w:after="120" w:afterAutospacing="0"/>
        <w:rPr>
          <w:rFonts w:ascii="Georgia" w:hAnsi="Georgia"/>
          <w:color w:val="333333"/>
        </w:rPr>
      </w:pPr>
    </w:p>
    <w:p w:rsidR="006F25CE" w:rsidRDefault="006F25CE" w:rsidP="006F25CE">
      <w:pPr>
        <w:pStyle w:val="Heading3"/>
        <w:shd w:val="clear" w:color="auto" w:fill="FFFFFF"/>
        <w:spacing w:before="60" w:beforeAutospacing="0" w:after="120" w:afterAutospacing="0"/>
        <w:rPr>
          <w:rFonts w:ascii="Georgia" w:hAnsi="Georgia"/>
          <w:color w:val="333333"/>
        </w:rPr>
      </w:pPr>
    </w:p>
    <w:p w:rsidR="006F25CE" w:rsidRPr="006F25CE" w:rsidRDefault="006F25CE" w:rsidP="006F25CE">
      <w:pPr>
        <w:shd w:val="clear" w:color="auto" w:fill="FFFFFF"/>
        <w:spacing w:before="60" w:after="120" w:line="240" w:lineRule="auto"/>
        <w:outlineLvl w:val="2"/>
        <w:rPr>
          <w:rFonts w:ascii="Georgia" w:eastAsia="Times New Roman" w:hAnsi="Georgia" w:cs="Times New Roman"/>
          <w:b/>
          <w:bCs/>
          <w:color w:val="333333"/>
          <w:sz w:val="27"/>
          <w:szCs w:val="27"/>
        </w:rPr>
      </w:pPr>
    </w:p>
    <w:p w:rsidR="006F25CE" w:rsidRPr="006F25CE" w:rsidRDefault="006F25CE">
      <w:pPr>
        <w:rPr>
          <w:rFonts w:ascii="Times New Roman" w:hAnsi="Times New Roman" w:cs="Times New Roman"/>
          <w:sz w:val="24"/>
          <w:szCs w:val="24"/>
        </w:rPr>
      </w:pPr>
    </w:p>
    <w:sectPr w:rsidR="006F25CE" w:rsidRPr="006F25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5CE"/>
    <w:rsid w:val="006F25CE"/>
    <w:rsid w:val="00826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E3403B-5A63-4CF9-997E-395710E6F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F25C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F25C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F25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356041">
      <w:bodyDiv w:val="1"/>
      <w:marLeft w:val="0"/>
      <w:marRight w:val="0"/>
      <w:marTop w:val="0"/>
      <w:marBottom w:val="0"/>
      <w:divBdr>
        <w:top w:val="none" w:sz="0" w:space="0" w:color="auto"/>
        <w:left w:val="none" w:sz="0" w:space="0" w:color="auto"/>
        <w:bottom w:val="none" w:sz="0" w:space="0" w:color="auto"/>
        <w:right w:val="none" w:sz="0" w:space="0" w:color="auto"/>
      </w:divBdr>
    </w:div>
    <w:div w:id="814831344">
      <w:bodyDiv w:val="1"/>
      <w:marLeft w:val="0"/>
      <w:marRight w:val="0"/>
      <w:marTop w:val="0"/>
      <w:marBottom w:val="0"/>
      <w:divBdr>
        <w:top w:val="none" w:sz="0" w:space="0" w:color="auto"/>
        <w:left w:val="none" w:sz="0" w:space="0" w:color="auto"/>
        <w:bottom w:val="none" w:sz="0" w:space="0" w:color="auto"/>
        <w:right w:val="none" w:sz="0" w:space="0" w:color="auto"/>
      </w:divBdr>
    </w:div>
    <w:div w:id="979072231">
      <w:bodyDiv w:val="1"/>
      <w:marLeft w:val="0"/>
      <w:marRight w:val="0"/>
      <w:marTop w:val="0"/>
      <w:marBottom w:val="0"/>
      <w:divBdr>
        <w:top w:val="none" w:sz="0" w:space="0" w:color="auto"/>
        <w:left w:val="none" w:sz="0" w:space="0" w:color="auto"/>
        <w:bottom w:val="none" w:sz="0" w:space="0" w:color="auto"/>
        <w:right w:val="none" w:sz="0" w:space="0" w:color="auto"/>
      </w:divBdr>
    </w:div>
    <w:div w:id="991064853">
      <w:bodyDiv w:val="1"/>
      <w:marLeft w:val="0"/>
      <w:marRight w:val="0"/>
      <w:marTop w:val="0"/>
      <w:marBottom w:val="0"/>
      <w:divBdr>
        <w:top w:val="none" w:sz="0" w:space="0" w:color="auto"/>
        <w:left w:val="none" w:sz="0" w:space="0" w:color="auto"/>
        <w:bottom w:val="none" w:sz="0" w:space="0" w:color="auto"/>
        <w:right w:val="none" w:sz="0" w:space="0" w:color="auto"/>
      </w:divBdr>
    </w:div>
    <w:div w:id="992635487">
      <w:bodyDiv w:val="1"/>
      <w:marLeft w:val="0"/>
      <w:marRight w:val="0"/>
      <w:marTop w:val="0"/>
      <w:marBottom w:val="0"/>
      <w:divBdr>
        <w:top w:val="none" w:sz="0" w:space="0" w:color="auto"/>
        <w:left w:val="none" w:sz="0" w:space="0" w:color="auto"/>
        <w:bottom w:val="none" w:sz="0" w:space="0" w:color="auto"/>
        <w:right w:val="none" w:sz="0" w:space="0" w:color="auto"/>
      </w:divBdr>
    </w:div>
    <w:div w:id="1322348807">
      <w:bodyDiv w:val="1"/>
      <w:marLeft w:val="0"/>
      <w:marRight w:val="0"/>
      <w:marTop w:val="0"/>
      <w:marBottom w:val="0"/>
      <w:divBdr>
        <w:top w:val="none" w:sz="0" w:space="0" w:color="auto"/>
        <w:left w:val="none" w:sz="0" w:space="0" w:color="auto"/>
        <w:bottom w:val="none" w:sz="0" w:space="0" w:color="auto"/>
        <w:right w:val="none" w:sz="0" w:space="0" w:color="auto"/>
      </w:divBdr>
    </w:div>
    <w:div w:id="1623535863">
      <w:bodyDiv w:val="1"/>
      <w:marLeft w:val="0"/>
      <w:marRight w:val="0"/>
      <w:marTop w:val="0"/>
      <w:marBottom w:val="0"/>
      <w:divBdr>
        <w:top w:val="none" w:sz="0" w:space="0" w:color="auto"/>
        <w:left w:val="none" w:sz="0" w:space="0" w:color="auto"/>
        <w:bottom w:val="none" w:sz="0" w:space="0" w:color="auto"/>
        <w:right w:val="none" w:sz="0" w:space="0" w:color="auto"/>
      </w:divBdr>
    </w:div>
    <w:div w:id="195501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2022-05-09T04:14:00Z</dcterms:created>
  <dcterms:modified xsi:type="dcterms:W3CDTF">2022-05-09T04:20:00Z</dcterms:modified>
</cp:coreProperties>
</file>