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F7650" w:rsidRDefault="00350C9B" w:rsidP="00350C9B">
      <w:pPr>
        <w:rPr>
          <w:rFonts w:ascii="Times New Roman" w:hAnsi="Times New Roman" w:cs="Times New Roman"/>
          <w:sz w:val="40"/>
          <w:szCs w:val="40"/>
        </w:rPr>
      </w:pPr>
      <w:r w:rsidRPr="00350C9B">
        <w:rPr>
          <w:rFonts w:ascii="Times New Roman" w:hAnsi="Times New Roman" w:cs="Times New Roman"/>
          <w:sz w:val="40"/>
          <w:szCs w:val="40"/>
        </w:rPr>
        <w:t>Artificial Intelligence in Pediatric Cardiology: A Scoping Review</w:t>
      </w:r>
      <w:r w:rsidR="001D2C45" w:rsidRPr="00350C9B">
        <w:rPr>
          <w:rFonts w:ascii="Times New Roman" w:hAnsi="Times New Roman" w:cs="Times New Roman"/>
          <w:sz w:val="40"/>
          <w:szCs w:val="40"/>
        </w:rPr>
        <w:t xml:space="preserve"> </w:t>
      </w:r>
    </w:p>
    <w:p w:rsidR="00F202C3" w:rsidRDefault="00F202C3" w:rsidP="00350C9B">
      <w:pPr>
        <w:rPr>
          <w:rFonts w:ascii="Times New Roman" w:hAnsi="Times New Roman" w:cs="Times New Roman"/>
          <w:sz w:val="40"/>
          <w:szCs w:val="40"/>
        </w:rPr>
      </w:pPr>
    </w:p>
    <w:p w:rsidR="00F202C3" w:rsidRPr="00D86094" w:rsidRDefault="00F202C3" w:rsidP="00F202C3">
      <w:pPr>
        <w:shd w:val="clear" w:color="auto" w:fill="FFFFFF"/>
        <w:rPr>
          <w:rFonts w:ascii="Times New Roman" w:hAnsi="Times New Roman" w:cs="Times New Roman"/>
          <w:color w:val="5B616B"/>
          <w:sz w:val="24"/>
          <w:szCs w:val="24"/>
        </w:rPr>
      </w:pPr>
      <w:hyperlink r:id="rId4" w:history="1">
        <w:r w:rsidRPr="00D86094">
          <w:rPr>
            <w:rStyle w:val="Hyperlink"/>
            <w:rFonts w:ascii="Times New Roman" w:hAnsi="Times New Roman" w:cs="Times New Roman"/>
            <w:color w:val="0071BC"/>
            <w:sz w:val="24"/>
            <w:szCs w:val="24"/>
            <w:u w:val="none"/>
          </w:rPr>
          <w:t>Yashendra Sethi</w:t>
        </w:r>
      </w:hyperlink>
      <w:r w:rsidRPr="00D86094">
        <w:rPr>
          <w:rStyle w:val="authors-list-item"/>
          <w:rFonts w:ascii="Times New Roman" w:hAnsi="Times New Roman" w:cs="Times New Roman"/>
          <w:color w:val="5B616B"/>
          <w:sz w:val="24"/>
          <w:szCs w:val="24"/>
        </w:rPr>
        <w:t>,</w:t>
      </w:r>
      <w:r w:rsidRPr="00D86094">
        <w:rPr>
          <w:rStyle w:val="author-sup-separator"/>
          <w:rFonts w:ascii="Times New Roman" w:hAnsi="Times New Roman" w:cs="Times New Roman"/>
          <w:color w:val="5B616B"/>
          <w:sz w:val="24"/>
          <w:szCs w:val="24"/>
          <w:vertAlign w:val="superscript"/>
        </w:rPr>
        <w:t xml:space="preserve"> </w:t>
      </w:r>
      <w:hyperlink r:id="rId5" w:history="1">
        <w:r w:rsidRPr="00D86094">
          <w:rPr>
            <w:rStyle w:val="Hyperlink"/>
            <w:rFonts w:ascii="Times New Roman" w:hAnsi="Times New Roman" w:cs="Times New Roman"/>
            <w:color w:val="0071BC"/>
            <w:sz w:val="24"/>
            <w:szCs w:val="24"/>
            <w:u w:val="none"/>
          </w:rPr>
          <w:t>Neil Patel</w:t>
        </w:r>
      </w:hyperlink>
      <w:r w:rsidRPr="00D86094">
        <w:rPr>
          <w:rStyle w:val="authors-list-item"/>
          <w:rFonts w:ascii="Times New Roman" w:hAnsi="Times New Roman" w:cs="Times New Roman"/>
          <w:color w:val="5B616B"/>
          <w:sz w:val="24"/>
          <w:szCs w:val="24"/>
        </w:rPr>
        <w:t>,</w:t>
      </w:r>
      <w:r w:rsidRPr="00D86094">
        <w:rPr>
          <w:rStyle w:val="authors-list-item"/>
          <w:rFonts w:ascii="Times New Roman" w:hAnsi="Times New Roman" w:cs="Times New Roman"/>
          <w:color w:val="5B616B"/>
          <w:sz w:val="24"/>
          <w:szCs w:val="24"/>
          <w:vertAlign w:val="superscript"/>
        </w:rPr>
        <w:t xml:space="preserve"> </w:t>
      </w:r>
      <w:r w:rsidRPr="00D86094">
        <w:rPr>
          <w:rStyle w:val="authors-list-item"/>
          <w:rFonts w:ascii="Times New Roman" w:hAnsi="Times New Roman" w:cs="Times New Roman"/>
          <w:color w:val="5B616B"/>
          <w:sz w:val="24"/>
          <w:szCs w:val="24"/>
        </w:rPr>
        <w:t xml:space="preserve"> </w:t>
      </w:r>
      <w:hyperlink r:id="rId6" w:history="1">
        <w:r w:rsidRPr="00D86094">
          <w:rPr>
            <w:rStyle w:val="Hyperlink"/>
            <w:rFonts w:ascii="Times New Roman" w:hAnsi="Times New Roman" w:cs="Times New Roman"/>
            <w:color w:val="0071BC"/>
            <w:sz w:val="24"/>
            <w:szCs w:val="24"/>
            <w:u w:val="none"/>
          </w:rPr>
          <w:t>Nirja Kaka</w:t>
        </w:r>
      </w:hyperlink>
      <w:r w:rsidRPr="00D86094">
        <w:rPr>
          <w:rStyle w:val="authors-list-item"/>
          <w:rFonts w:ascii="Times New Roman" w:hAnsi="Times New Roman" w:cs="Times New Roman"/>
          <w:color w:val="5B616B"/>
          <w:sz w:val="24"/>
          <w:szCs w:val="24"/>
        </w:rPr>
        <w:t>,</w:t>
      </w:r>
      <w:r w:rsidRPr="00D86094">
        <w:rPr>
          <w:rStyle w:val="authors-list-item"/>
          <w:rFonts w:ascii="Times New Roman" w:hAnsi="Times New Roman" w:cs="Times New Roman"/>
          <w:color w:val="5B616B"/>
          <w:sz w:val="24"/>
          <w:szCs w:val="24"/>
          <w:vertAlign w:val="superscript"/>
        </w:rPr>
        <w:t xml:space="preserve"> </w:t>
      </w:r>
      <w:r w:rsidRPr="00D86094">
        <w:rPr>
          <w:rStyle w:val="authors-list-item"/>
          <w:rFonts w:ascii="Times New Roman" w:hAnsi="Times New Roman" w:cs="Times New Roman"/>
          <w:color w:val="5B616B"/>
          <w:sz w:val="24"/>
          <w:szCs w:val="24"/>
        </w:rPr>
        <w:t xml:space="preserve"> </w:t>
      </w:r>
      <w:hyperlink r:id="rId7" w:history="1">
        <w:r w:rsidRPr="00D86094">
          <w:rPr>
            <w:rStyle w:val="Hyperlink"/>
            <w:rFonts w:ascii="Times New Roman" w:hAnsi="Times New Roman" w:cs="Times New Roman"/>
            <w:color w:val="0071BC"/>
            <w:sz w:val="24"/>
            <w:szCs w:val="24"/>
            <w:u w:val="none"/>
          </w:rPr>
          <w:t>Ami Desai</w:t>
        </w:r>
      </w:hyperlink>
      <w:r w:rsidRPr="00D86094">
        <w:rPr>
          <w:rStyle w:val="authors-list-item"/>
          <w:rFonts w:ascii="Times New Roman" w:hAnsi="Times New Roman" w:cs="Times New Roman"/>
          <w:color w:val="5B616B"/>
          <w:sz w:val="24"/>
          <w:szCs w:val="24"/>
        </w:rPr>
        <w:t>,</w:t>
      </w:r>
      <w:r w:rsidRPr="00D86094">
        <w:rPr>
          <w:rStyle w:val="author-sup-separator"/>
          <w:rFonts w:ascii="Times New Roman" w:hAnsi="Times New Roman" w:cs="Times New Roman"/>
          <w:color w:val="5B616B"/>
          <w:sz w:val="24"/>
          <w:szCs w:val="24"/>
          <w:vertAlign w:val="superscript"/>
        </w:rPr>
        <w:t xml:space="preserve"> </w:t>
      </w:r>
      <w:hyperlink r:id="rId8" w:history="1">
        <w:r w:rsidRPr="00D86094">
          <w:rPr>
            <w:rStyle w:val="Hyperlink"/>
            <w:rFonts w:ascii="Times New Roman" w:hAnsi="Times New Roman" w:cs="Times New Roman"/>
            <w:color w:val="0071BC"/>
            <w:sz w:val="24"/>
            <w:szCs w:val="24"/>
            <w:u w:val="none"/>
          </w:rPr>
          <w:t>Oroshay Kaiwan</w:t>
        </w:r>
      </w:hyperlink>
      <w:r w:rsidRPr="00D86094">
        <w:rPr>
          <w:rStyle w:val="authors-list-item"/>
          <w:rFonts w:ascii="Times New Roman" w:hAnsi="Times New Roman" w:cs="Times New Roman"/>
          <w:color w:val="5B616B"/>
          <w:sz w:val="24"/>
          <w:szCs w:val="24"/>
        </w:rPr>
        <w:t>,</w:t>
      </w:r>
      <w:r w:rsidRPr="00D86094">
        <w:rPr>
          <w:rStyle w:val="author-sup-separator"/>
          <w:rFonts w:ascii="Times New Roman" w:hAnsi="Times New Roman" w:cs="Times New Roman"/>
          <w:color w:val="5B616B"/>
          <w:sz w:val="24"/>
          <w:szCs w:val="24"/>
          <w:vertAlign w:val="superscript"/>
        </w:rPr>
        <w:t xml:space="preserve"> </w:t>
      </w:r>
      <w:r w:rsidRPr="00D86094">
        <w:rPr>
          <w:rStyle w:val="authors-list-item"/>
          <w:rFonts w:ascii="Times New Roman" w:hAnsi="Times New Roman" w:cs="Times New Roman"/>
          <w:color w:val="5B616B"/>
          <w:sz w:val="24"/>
          <w:szCs w:val="24"/>
        </w:rPr>
        <w:t xml:space="preserve">Mili Sheth, </w:t>
      </w:r>
      <w:hyperlink r:id="rId9" w:history="1">
        <w:r w:rsidRPr="00D86094">
          <w:rPr>
            <w:rStyle w:val="Hyperlink"/>
            <w:rFonts w:ascii="Times New Roman" w:hAnsi="Times New Roman" w:cs="Times New Roman"/>
            <w:color w:val="0071BC"/>
            <w:sz w:val="24"/>
            <w:szCs w:val="24"/>
            <w:u w:val="none"/>
          </w:rPr>
          <w:t>Rupal Sharma</w:t>
        </w:r>
      </w:hyperlink>
      <w:r w:rsidRPr="00D86094">
        <w:rPr>
          <w:rStyle w:val="authors-list-item"/>
          <w:rFonts w:ascii="Times New Roman" w:hAnsi="Times New Roman" w:cs="Times New Roman"/>
          <w:color w:val="5B616B"/>
          <w:sz w:val="24"/>
          <w:szCs w:val="24"/>
        </w:rPr>
        <w:t>,</w:t>
      </w:r>
      <w:r w:rsidRPr="00D86094">
        <w:rPr>
          <w:rStyle w:val="author-sup-separator"/>
          <w:rFonts w:ascii="Times New Roman" w:hAnsi="Times New Roman" w:cs="Times New Roman"/>
          <w:color w:val="5B616B"/>
          <w:sz w:val="24"/>
          <w:szCs w:val="24"/>
          <w:vertAlign w:val="superscript"/>
        </w:rPr>
        <w:t xml:space="preserve"> </w:t>
      </w:r>
      <w:bookmarkStart w:id="0" w:name="_GoBack"/>
      <w:bookmarkEnd w:id="0"/>
      <w:r w:rsidRPr="00D86094">
        <w:rPr>
          <w:rStyle w:val="authors-list-item"/>
          <w:rFonts w:ascii="Times New Roman" w:hAnsi="Times New Roman" w:cs="Times New Roman"/>
          <w:color w:val="5B616B"/>
          <w:sz w:val="24"/>
          <w:szCs w:val="24"/>
        </w:rPr>
        <w:fldChar w:fldCharType="begin"/>
      </w:r>
      <w:r w:rsidRPr="00D86094">
        <w:rPr>
          <w:rStyle w:val="authors-list-item"/>
          <w:rFonts w:ascii="Times New Roman" w:hAnsi="Times New Roman" w:cs="Times New Roman"/>
          <w:color w:val="5B616B"/>
          <w:sz w:val="24"/>
          <w:szCs w:val="24"/>
        </w:rPr>
        <w:instrText xml:space="preserve"> HYPERLINK "https://pubmed.ncbi.nlm.nih.gov/?term=Huang+H&amp;cauthor_id=36498651" </w:instrText>
      </w:r>
      <w:r w:rsidRPr="00D86094">
        <w:rPr>
          <w:rStyle w:val="authors-list-item"/>
          <w:rFonts w:ascii="Times New Roman" w:hAnsi="Times New Roman" w:cs="Times New Roman"/>
          <w:color w:val="5B616B"/>
          <w:sz w:val="24"/>
          <w:szCs w:val="24"/>
        </w:rPr>
        <w:fldChar w:fldCharType="separate"/>
      </w:r>
      <w:r w:rsidRPr="00D86094">
        <w:rPr>
          <w:rStyle w:val="Hyperlink"/>
          <w:rFonts w:ascii="Times New Roman" w:hAnsi="Times New Roman" w:cs="Times New Roman"/>
          <w:color w:val="0071BC"/>
          <w:sz w:val="24"/>
          <w:szCs w:val="24"/>
          <w:u w:val="none"/>
        </w:rPr>
        <w:t>Helen Huang</w:t>
      </w:r>
      <w:r w:rsidRPr="00D86094">
        <w:rPr>
          <w:rStyle w:val="authors-list-item"/>
          <w:rFonts w:ascii="Times New Roman" w:hAnsi="Times New Roman" w:cs="Times New Roman"/>
          <w:color w:val="5B616B"/>
          <w:sz w:val="24"/>
          <w:szCs w:val="24"/>
        </w:rPr>
        <w:fldChar w:fldCharType="end"/>
      </w:r>
      <w:r w:rsidRPr="00D86094">
        <w:rPr>
          <w:rStyle w:val="authors-list-item"/>
          <w:rFonts w:ascii="Times New Roman" w:hAnsi="Times New Roman" w:cs="Times New Roman"/>
          <w:color w:val="5B616B"/>
          <w:sz w:val="24"/>
          <w:szCs w:val="24"/>
        </w:rPr>
        <w:t>,</w:t>
      </w:r>
      <w:r w:rsidRPr="00D86094">
        <w:rPr>
          <w:rStyle w:val="author-sup-separator"/>
          <w:rFonts w:ascii="Times New Roman" w:hAnsi="Times New Roman" w:cs="Times New Roman"/>
          <w:color w:val="5B616B"/>
          <w:sz w:val="24"/>
          <w:szCs w:val="24"/>
          <w:vertAlign w:val="superscript"/>
        </w:rPr>
        <w:t xml:space="preserve"> </w:t>
      </w:r>
      <w:hyperlink r:id="rId10" w:history="1">
        <w:r w:rsidRPr="00D86094">
          <w:rPr>
            <w:rStyle w:val="Hyperlink"/>
            <w:rFonts w:ascii="Times New Roman" w:hAnsi="Times New Roman" w:cs="Times New Roman"/>
            <w:color w:val="0071BC"/>
            <w:sz w:val="24"/>
            <w:szCs w:val="24"/>
            <w:u w:val="none"/>
          </w:rPr>
          <w:t>Hitesh Chopra</w:t>
        </w:r>
      </w:hyperlink>
      <w:r w:rsidRPr="00D86094">
        <w:rPr>
          <w:rStyle w:val="authors-list-item"/>
          <w:rFonts w:ascii="Times New Roman" w:hAnsi="Times New Roman" w:cs="Times New Roman"/>
          <w:color w:val="5B616B"/>
          <w:sz w:val="24"/>
          <w:szCs w:val="24"/>
        </w:rPr>
        <w:t>,</w:t>
      </w:r>
      <w:r w:rsidRPr="00D86094">
        <w:rPr>
          <w:rStyle w:val="authors-list-item"/>
          <w:rFonts w:ascii="Times New Roman" w:hAnsi="Times New Roman" w:cs="Times New Roman"/>
          <w:color w:val="5B616B"/>
          <w:sz w:val="24"/>
          <w:szCs w:val="24"/>
          <w:vertAlign w:val="superscript"/>
        </w:rPr>
        <w:t xml:space="preserve"> </w:t>
      </w:r>
      <w:hyperlink r:id="rId11" w:history="1">
        <w:r w:rsidRPr="00D86094">
          <w:rPr>
            <w:rStyle w:val="Hyperlink"/>
            <w:rFonts w:ascii="Times New Roman" w:hAnsi="Times New Roman" w:cs="Times New Roman"/>
            <w:color w:val="0071BC"/>
            <w:sz w:val="24"/>
            <w:szCs w:val="24"/>
            <w:u w:val="none"/>
          </w:rPr>
          <w:t>Mayeen Uddin Khandaker</w:t>
        </w:r>
      </w:hyperlink>
      <w:r w:rsidRPr="00D86094">
        <w:rPr>
          <w:rStyle w:val="authors-list-item"/>
          <w:rFonts w:ascii="Times New Roman" w:hAnsi="Times New Roman" w:cs="Times New Roman"/>
          <w:color w:val="5B616B"/>
          <w:sz w:val="24"/>
          <w:szCs w:val="24"/>
        </w:rPr>
        <w:t>,</w:t>
      </w:r>
      <w:r w:rsidRPr="00D86094">
        <w:rPr>
          <w:rStyle w:val="author-sup-separator"/>
          <w:rFonts w:ascii="Times New Roman" w:hAnsi="Times New Roman" w:cs="Times New Roman"/>
          <w:color w:val="5B616B"/>
          <w:sz w:val="24"/>
          <w:szCs w:val="24"/>
          <w:vertAlign w:val="superscript"/>
        </w:rPr>
        <w:t xml:space="preserve"> </w:t>
      </w:r>
      <w:hyperlink r:id="rId12" w:history="1">
        <w:r w:rsidRPr="00D86094">
          <w:rPr>
            <w:rStyle w:val="Hyperlink"/>
            <w:rFonts w:ascii="Times New Roman" w:hAnsi="Times New Roman" w:cs="Times New Roman"/>
            <w:color w:val="0071BC"/>
            <w:sz w:val="24"/>
            <w:szCs w:val="24"/>
            <w:u w:val="none"/>
          </w:rPr>
          <w:t>Maha M A Lashin</w:t>
        </w:r>
      </w:hyperlink>
      <w:r w:rsidRPr="00D86094">
        <w:rPr>
          <w:rStyle w:val="authors-list-item"/>
          <w:rFonts w:ascii="Times New Roman" w:hAnsi="Times New Roman" w:cs="Times New Roman"/>
          <w:color w:val="5B616B"/>
          <w:sz w:val="24"/>
          <w:szCs w:val="24"/>
        </w:rPr>
        <w:t>,</w:t>
      </w:r>
      <w:r w:rsidRPr="00D86094">
        <w:rPr>
          <w:rStyle w:val="author-sup-separator"/>
          <w:rFonts w:ascii="Times New Roman" w:hAnsi="Times New Roman" w:cs="Times New Roman"/>
          <w:color w:val="5B616B"/>
          <w:sz w:val="24"/>
          <w:szCs w:val="24"/>
          <w:vertAlign w:val="superscript"/>
        </w:rPr>
        <w:t xml:space="preserve"> </w:t>
      </w:r>
      <w:hyperlink r:id="rId13" w:history="1">
        <w:r w:rsidRPr="00D86094">
          <w:rPr>
            <w:rStyle w:val="Hyperlink"/>
            <w:rFonts w:ascii="Times New Roman" w:hAnsi="Times New Roman" w:cs="Times New Roman"/>
            <w:color w:val="0071BC"/>
            <w:sz w:val="24"/>
            <w:szCs w:val="24"/>
            <w:u w:val="none"/>
          </w:rPr>
          <w:t>Zuhal Y Hamd</w:t>
        </w:r>
      </w:hyperlink>
      <w:r w:rsidRPr="00D86094">
        <w:rPr>
          <w:rStyle w:val="authors-list-item"/>
          <w:rFonts w:ascii="Times New Roman" w:hAnsi="Times New Roman" w:cs="Times New Roman"/>
          <w:color w:val="5B616B"/>
          <w:sz w:val="24"/>
          <w:szCs w:val="24"/>
        </w:rPr>
        <w:t xml:space="preserve">, </w:t>
      </w:r>
      <w:hyperlink r:id="rId14" w:history="1">
        <w:r w:rsidRPr="00D86094">
          <w:rPr>
            <w:rStyle w:val="Hyperlink"/>
            <w:rFonts w:ascii="Times New Roman" w:hAnsi="Times New Roman" w:cs="Times New Roman"/>
            <w:color w:val="0071BC"/>
            <w:sz w:val="24"/>
            <w:szCs w:val="24"/>
            <w:u w:val="none"/>
          </w:rPr>
          <w:t>Talha Bin Emran</w:t>
        </w:r>
      </w:hyperlink>
    </w:p>
    <w:p w:rsidR="002F7650" w:rsidRPr="00D86094" w:rsidRDefault="002F7650" w:rsidP="002F7650">
      <w:pPr>
        <w:spacing w:before="150" w:after="150" w:line="240" w:lineRule="auto"/>
        <w:jc w:val="both"/>
        <w:rPr>
          <w:rFonts w:ascii="Times New Roman" w:eastAsia="Times New Roman" w:hAnsi="Times New Roman" w:cs="Times New Roman"/>
          <w:b/>
          <w:color w:val="4C4C4C"/>
          <w:sz w:val="24"/>
          <w:szCs w:val="24"/>
        </w:rPr>
      </w:pPr>
    </w:p>
    <w:p w:rsidR="002F7650" w:rsidRPr="00D86094" w:rsidRDefault="002F7650" w:rsidP="002F7650">
      <w:pPr>
        <w:spacing w:before="150" w:after="150" w:line="240" w:lineRule="auto"/>
        <w:jc w:val="both"/>
        <w:rPr>
          <w:rFonts w:ascii="Times New Roman" w:eastAsia="Times New Roman" w:hAnsi="Times New Roman" w:cs="Times New Roman"/>
          <w:b/>
          <w:color w:val="4C4C4C"/>
          <w:sz w:val="24"/>
          <w:szCs w:val="24"/>
        </w:rPr>
      </w:pPr>
      <w:r w:rsidRPr="00D86094">
        <w:rPr>
          <w:rFonts w:ascii="Times New Roman" w:eastAsia="Times New Roman" w:hAnsi="Times New Roman" w:cs="Times New Roman"/>
          <w:b/>
          <w:color w:val="4C4C4C"/>
          <w:sz w:val="24"/>
          <w:szCs w:val="24"/>
        </w:rPr>
        <w:t>Abstract:</w:t>
      </w:r>
    </w:p>
    <w:p w:rsidR="002F7650" w:rsidRPr="00D86094" w:rsidRDefault="001D2C45" w:rsidP="002F7650">
      <w:pPr>
        <w:jc w:val="both"/>
        <w:rPr>
          <w:rFonts w:ascii="Times New Roman" w:hAnsi="Times New Roman" w:cs="Times New Roman"/>
          <w:sz w:val="24"/>
          <w:szCs w:val="24"/>
        </w:rPr>
      </w:pPr>
      <w:r w:rsidRPr="00D86094">
        <w:rPr>
          <w:rFonts w:ascii="Times New Roman" w:hAnsi="Times New Roman" w:cs="Times New Roman"/>
          <w:color w:val="282828"/>
          <w:sz w:val="24"/>
          <w:szCs w:val="24"/>
          <w:shd w:val="clear" w:color="auto" w:fill="F7F7F7"/>
        </w:rPr>
        <w:t xml:space="preserve"> </w:t>
      </w:r>
      <w:r w:rsidR="00F202C3" w:rsidRPr="00D86094">
        <w:rPr>
          <w:rFonts w:ascii="Times New Roman" w:hAnsi="Times New Roman" w:cs="Times New Roman"/>
          <w:color w:val="4C4C4C"/>
          <w:sz w:val="24"/>
          <w:szCs w:val="24"/>
          <w:shd w:val="clear" w:color="auto" w:fill="FFFFFF"/>
        </w:rPr>
        <w:t xml:space="preserve">The evolution of AI and data science has aided in mechanizing several aspects of medical care requiring critical thinking: diagnosis, risk stratification, and management, thus mitigating the burden of physicians and reducing the likelihood of human error. AI modalities have expanded feet to the specialty of pediatric cardiology as well. We conducted a scoping review searching the Scopus, Embase, and PubMed databases covering the recent literature between </w:t>
      </w:r>
      <w:r w:rsidR="00D86094">
        <w:rPr>
          <w:rFonts w:ascii="Times New Roman" w:hAnsi="Times New Roman" w:cs="Times New Roman"/>
          <w:color w:val="4C4C4C"/>
          <w:sz w:val="24"/>
          <w:szCs w:val="24"/>
          <w:shd w:val="clear" w:color="auto" w:fill="FFFFFF"/>
        </w:rPr>
        <w:t xml:space="preserve"> </w:t>
      </w:r>
      <w:r w:rsidR="00F202C3" w:rsidRPr="00D86094">
        <w:rPr>
          <w:rFonts w:ascii="Times New Roman" w:hAnsi="Times New Roman" w:cs="Times New Roman"/>
          <w:color w:val="4C4C4C"/>
          <w:sz w:val="24"/>
          <w:szCs w:val="24"/>
          <w:shd w:val="clear" w:color="auto" w:fill="FFFFFF"/>
        </w:rPr>
        <w:t xml:space="preserve">2002-2022. We found that the use of neural networks and machine learning has significantly improved the diagnostic value of cardiac magnetic resonance imaging, echocardiograms, </w:t>
      </w:r>
      <w:r w:rsidR="00D86094" w:rsidRPr="00D86094">
        <w:rPr>
          <w:rFonts w:ascii="Times New Roman" w:hAnsi="Times New Roman" w:cs="Times New Roman"/>
          <w:color w:val="4C4C4C"/>
          <w:sz w:val="24"/>
          <w:szCs w:val="24"/>
          <w:shd w:val="clear" w:color="auto" w:fill="FFFFFF"/>
        </w:rPr>
        <w:t>computed</w:t>
      </w:r>
      <w:r w:rsidR="00F202C3" w:rsidRPr="00D86094">
        <w:rPr>
          <w:rFonts w:ascii="Times New Roman" w:hAnsi="Times New Roman" w:cs="Times New Roman"/>
          <w:color w:val="4C4C4C"/>
          <w:sz w:val="24"/>
          <w:szCs w:val="24"/>
          <w:shd w:val="clear" w:color="auto" w:fill="FFFFFF"/>
        </w:rPr>
        <w:t xml:space="preserve"> tomography scans, and electrocardiographs, thus augmenting the clinicians' diagnostic accuracy of pediatric heart diseases. The use of AI-based prediction algorithms in pediatric cardiac surgeries improves postoperative outcomes and prognosis to a great extent. Risk stratification and the prediction of treatment outcomes are feasible using the key clinical findings of each CHD with appropriate computational algorithms. Notably, AI can revolutionize prenatal prediction as well as the diagnosis of CHD using the EMR (electronic medical records) data on maternal risk factors. The use of AI in the diagnostics, risk stratification, and management of CHD in the near future is a promising possibility with current advancements in machine learning and neural networks. However, the challenges posed by the dearth of appropriate algorithms and their nascent nature, limited physician training, fear of over-mechanization, and apprehension of missing the 'human touch' limit the acceptability. Still, AI proposes to aid the clinician tomorrow with precision cardiology, paving a way for extremely efficient human-error-free health care.</w:t>
      </w:r>
    </w:p>
    <w:p w:rsidR="00F202C3" w:rsidRPr="00D86094" w:rsidRDefault="00F202C3" w:rsidP="002F7650">
      <w:pPr>
        <w:spacing w:before="150" w:after="150" w:line="240" w:lineRule="auto"/>
        <w:jc w:val="both"/>
        <w:rPr>
          <w:rFonts w:ascii="Times New Roman" w:hAnsi="Times New Roman" w:cs="Times New Roman"/>
          <w:b/>
          <w:bCs/>
          <w:color w:val="4C4C4C"/>
          <w:sz w:val="24"/>
          <w:szCs w:val="24"/>
          <w:shd w:val="clear" w:color="auto" w:fill="FFFFFF"/>
        </w:rPr>
      </w:pPr>
    </w:p>
    <w:p w:rsidR="002F7650" w:rsidRPr="00D86094" w:rsidRDefault="002F7650" w:rsidP="002F7650">
      <w:pPr>
        <w:spacing w:before="150" w:after="150" w:line="240" w:lineRule="auto"/>
        <w:jc w:val="both"/>
        <w:rPr>
          <w:rFonts w:ascii="Times New Roman" w:hAnsi="Times New Roman" w:cs="Times New Roman"/>
          <w:b/>
          <w:bCs/>
          <w:color w:val="4C4C4C"/>
          <w:sz w:val="24"/>
          <w:szCs w:val="24"/>
          <w:shd w:val="clear" w:color="auto" w:fill="FFFFFF"/>
        </w:rPr>
      </w:pPr>
      <w:r w:rsidRPr="00D86094">
        <w:rPr>
          <w:rFonts w:ascii="Times New Roman" w:hAnsi="Times New Roman" w:cs="Times New Roman"/>
          <w:b/>
          <w:bCs/>
          <w:color w:val="4C4C4C"/>
          <w:sz w:val="24"/>
          <w:szCs w:val="24"/>
          <w:shd w:val="clear" w:color="auto" w:fill="FFFFFF"/>
        </w:rPr>
        <w:t>Conference / Journal Link:</w:t>
      </w:r>
    </w:p>
    <w:p w:rsidR="00F202C3" w:rsidRPr="00D86094" w:rsidRDefault="00F202C3" w:rsidP="00F202C3">
      <w:pPr>
        <w:spacing w:before="150" w:after="150" w:line="240" w:lineRule="auto"/>
        <w:rPr>
          <w:rFonts w:ascii="Times New Roman" w:hAnsi="Times New Roman" w:cs="Times New Roman"/>
          <w:b/>
          <w:bCs/>
          <w:color w:val="0070C0"/>
          <w:sz w:val="24"/>
          <w:szCs w:val="24"/>
          <w:u w:val="single"/>
          <w:shd w:val="clear" w:color="auto" w:fill="FFFFFF"/>
        </w:rPr>
      </w:pPr>
      <w:hyperlink r:id="rId15" w:tgtFrame="_blank" w:history="1">
        <w:r w:rsidRPr="00D86094">
          <w:rPr>
            <w:rStyle w:val="Hyperlink"/>
            <w:rFonts w:ascii="Times New Roman" w:hAnsi="Times New Roman" w:cs="Times New Roman"/>
            <w:color w:val="0070C0"/>
            <w:sz w:val="24"/>
            <w:szCs w:val="24"/>
            <w:shd w:val="clear" w:color="auto" w:fill="FFFFFF"/>
          </w:rPr>
          <w:t>https://pubmed.ncbi.nlm.nih.gov/36498651/</w:t>
        </w:r>
      </w:hyperlink>
    </w:p>
    <w:p w:rsidR="002F7650" w:rsidRPr="00D86094" w:rsidRDefault="001D2C45" w:rsidP="002F7650">
      <w:pPr>
        <w:jc w:val="both"/>
        <w:rPr>
          <w:rFonts w:ascii="Times New Roman" w:hAnsi="Times New Roman" w:cs="Times New Roman"/>
          <w:color w:val="0070C0"/>
          <w:sz w:val="24"/>
          <w:szCs w:val="24"/>
        </w:rPr>
      </w:pPr>
      <w:bookmarkStart w:id="1" w:name="cj_link"/>
      <w:r w:rsidRPr="00D86094">
        <w:rPr>
          <w:rFonts w:ascii="Times New Roman" w:hAnsi="Times New Roman" w:cs="Times New Roman"/>
          <w:color w:val="0070C0"/>
          <w:sz w:val="24"/>
          <w:szCs w:val="24"/>
        </w:rPr>
        <w:t xml:space="preserve"> </w:t>
      </w:r>
      <w:hyperlink r:id="rId16" w:tgtFrame="_blank" w:history="1"/>
      <w:bookmarkEnd w:id="1"/>
    </w:p>
    <w:p w:rsidR="00FC6AE5" w:rsidRPr="00D86094" w:rsidRDefault="00FC6AE5" w:rsidP="002F7650">
      <w:pPr>
        <w:spacing w:before="150"/>
        <w:jc w:val="both"/>
        <w:rPr>
          <w:rFonts w:ascii="Times New Roman" w:hAnsi="Times New Roman" w:cs="Times New Roman"/>
          <w:b/>
          <w:color w:val="4C4C4C"/>
          <w:sz w:val="24"/>
          <w:szCs w:val="24"/>
        </w:rPr>
      </w:pPr>
    </w:p>
    <w:p w:rsidR="002F7650" w:rsidRPr="00D86094" w:rsidRDefault="002F7650" w:rsidP="002F7650">
      <w:pPr>
        <w:spacing w:before="150"/>
        <w:jc w:val="both"/>
        <w:rPr>
          <w:rFonts w:ascii="Times New Roman" w:hAnsi="Times New Roman" w:cs="Times New Roman"/>
          <w:b/>
          <w:color w:val="4C4C4C"/>
          <w:sz w:val="24"/>
          <w:szCs w:val="24"/>
        </w:rPr>
      </w:pPr>
      <w:r w:rsidRPr="00D86094">
        <w:rPr>
          <w:rFonts w:ascii="Times New Roman" w:hAnsi="Times New Roman" w:cs="Times New Roman"/>
          <w:b/>
          <w:color w:val="4C4C4C"/>
          <w:sz w:val="24"/>
          <w:szCs w:val="24"/>
        </w:rPr>
        <w:t>DOI:</w:t>
      </w:r>
    </w:p>
    <w:p w:rsidR="00F202C3" w:rsidRPr="00D86094" w:rsidRDefault="00F202C3" w:rsidP="002F7650">
      <w:pPr>
        <w:spacing w:before="150"/>
        <w:jc w:val="both"/>
        <w:rPr>
          <w:rFonts w:ascii="Times New Roman" w:hAnsi="Times New Roman" w:cs="Times New Roman"/>
          <w:b/>
          <w:color w:val="0070C0"/>
          <w:sz w:val="24"/>
          <w:szCs w:val="24"/>
          <w:u w:val="single"/>
        </w:rPr>
      </w:pPr>
      <w:r w:rsidRPr="00D86094">
        <w:rPr>
          <w:rFonts w:ascii="Times New Roman" w:hAnsi="Times New Roman" w:cs="Times New Roman"/>
          <w:color w:val="0070C0"/>
          <w:sz w:val="24"/>
          <w:szCs w:val="24"/>
          <w:u w:val="single"/>
          <w:shd w:val="clear" w:color="auto" w:fill="FFFFFF"/>
        </w:rPr>
        <w:t>10.3390/jcm11237072.</w:t>
      </w:r>
    </w:p>
    <w:p w:rsidR="002F7650" w:rsidRPr="00D86094" w:rsidRDefault="001D2C45" w:rsidP="002F7650">
      <w:pPr>
        <w:jc w:val="both"/>
        <w:rPr>
          <w:rFonts w:ascii="Times New Roman" w:hAnsi="Times New Roman" w:cs="Times New Roman"/>
          <w:color w:val="0070C0"/>
          <w:sz w:val="24"/>
          <w:szCs w:val="24"/>
        </w:rPr>
      </w:pPr>
      <w:r w:rsidRPr="00D86094">
        <w:rPr>
          <w:rFonts w:ascii="Times New Roman" w:hAnsi="Times New Roman" w:cs="Times New Roman"/>
          <w:color w:val="0070C0"/>
          <w:sz w:val="24"/>
          <w:szCs w:val="24"/>
        </w:rPr>
        <w:t xml:space="preserve"> </w:t>
      </w:r>
      <w:hyperlink r:id="rId17" w:history="1"/>
    </w:p>
    <w:p w:rsidR="002F7650" w:rsidRPr="00D86094" w:rsidRDefault="002F7650" w:rsidP="002F7650">
      <w:pPr>
        <w:jc w:val="both"/>
        <w:rPr>
          <w:rFonts w:ascii="Times New Roman" w:hAnsi="Times New Roman" w:cs="Times New Roman"/>
          <w:sz w:val="24"/>
          <w:szCs w:val="24"/>
        </w:rPr>
      </w:pPr>
    </w:p>
    <w:p w:rsidR="002F7650" w:rsidRPr="00D86094" w:rsidRDefault="002F7650" w:rsidP="002F7650">
      <w:pPr>
        <w:jc w:val="both"/>
        <w:rPr>
          <w:rFonts w:ascii="Times New Roman" w:hAnsi="Times New Roman" w:cs="Times New Roman"/>
          <w:sz w:val="24"/>
          <w:szCs w:val="24"/>
        </w:rPr>
      </w:pPr>
    </w:p>
    <w:sectPr w:rsidR="002F7650" w:rsidRPr="00D8609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Vrinda">
    <w:altName w:val="Courier New"/>
    <w:panose1 w:val="00000400000000000000"/>
    <w:charset w:val="01"/>
    <w:family w:val="roman"/>
    <w:notTrueType/>
    <w:pitch w:val="variable"/>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7650"/>
    <w:rsid w:val="00057623"/>
    <w:rsid w:val="001B138B"/>
    <w:rsid w:val="001C6FD6"/>
    <w:rsid w:val="001D2C45"/>
    <w:rsid w:val="00201A18"/>
    <w:rsid w:val="002F7650"/>
    <w:rsid w:val="00350C9B"/>
    <w:rsid w:val="007311D0"/>
    <w:rsid w:val="007844AD"/>
    <w:rsid w:val="00827A02"/>
    <w:rsid w:val="008D34EB"/>
    <w:rsid w:val="0095026E"/>
    <w:rsid w:val="00AC5051"/>
    <w:rsid w:val="00BC68D7"/>
    <w:rsid w:val="00D86094"/>
    <w:rsid w:val="00E40174"/>
    <w:rsid w:val="00F202C3"/>
    <w:rsid w:val="00FA62EE"/>
    <w:rsid w:val="00FC6AE5"/>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C4B5028-3AD3-42A1-9134-0A2F0FE36F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2F7650"/>
    <w:rPr>
      <w:color w:val="0000FF"/>
      <w:u w:val="single"/>
    </w:rPr>
  </w:style>
  <w:style w:type="character" w:customStyle="1" w:styleId="authors-list-item">
    <w:name w:val="authors-list-item"/>
    <w:basedOn w:val="DefaultParagraphFont"/>
    <w:rsid w:val="00F202C3"/>
  </w:style>
  <w:style w:type="character" w:customStyle="1" w:styleId="author-sup-separator">
    <w:name w:val="author-sup-separator"/>
    <w:basedOn w:val="DefaultParagraphFont"/>
    <w:rsid w:val="00F202C3"/>
  </w:style>
  <w:style w:type="character" w:customStyle="1" w:styleId="comma">
    <w:name w:val="comma"/>
    <w:basedOn w:val="DefaultParagraphFont"/>
    <w:rsid w:val="00F202C3"/>
  </w:style>
  <w:style w:type="character" w:customStyle="1" w:styleId="title">
    <w:name w:val="title"/>
    <w:basedOn w:val="DefaultParagraphFont"/>
    <w:rsid w:val="00F202C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05818401">
      <w:bodyDiv w:val="1"/>
      <w:marLeft w:val="0"/>
      <w:marRight w:val="0"/>
      <w:marTop w:val="0"/>
      <w:marBottom w:val="0"/>
      <w:divBdr>
        <w:top w:val="none" w:sz="0" w:space="0" w:color="auto"/>
        <w:left w:val="none" w:sz="0" w:space="0" w:color="auto"/>
        <w:bottom w:val="none" w:sz="0" w:space="0" w:color="auto"/>
        <w:right w:val="none" w:sz="0" w:space="0" w:color="auto"/>
      </w:divBdr>
      <w:divsChild>
        <w:div w:id="490602568">
          <w:marLeft w:val="0"/>
          <w:marRight w:val="0"/>
          <w:marTop w:val="0"/>
          <w:marBottom w:val="0"/>
          <w:divBdr>
            <w:top w:val="none" w:sz="0" w:space="0" w:color="auto"/>
            <w:left w:val="none" w:sz="0" w:space="0" w:color="auto"/>
            <w:bottom w:val="none" w:sz="0" w:space="0" w:color="auto"/>
            <w:right w:val="none" w:sz="0" w:space="0" w:color="auto"/>
          </w:divBdr>
          <w:divsChild>
            <w:div w:id="1303728615">
              <w:marLeft w:val="0"/>
              <w:marRight w:val="0"/>
              <w:marTop w:val="0"/>
              <w:marBottom w:val="0"/>
              <w:divBdr>
                <w:top w:val="none" w:sz="0" w:space="0" w:color="auto"/>
                <w:left w:val="none" w:sz="0" w:space="0" w:color="auto"/>
                <w:bottom w:val="none" w:sz="0" w:space="0" w:color="auto"/>
                <w:right w:val="none" w:sz="0" w:space="0" w:color="auto"/>
              </w:divBdr>
              <w:divsChild>
                <w:div w:id="915017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782656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pubmed.ncbi.nlm.nih.gov/?term=Kaiwan+O&amp;cauthor_id=36498651" TargetMode="External"/><Relationship Id="rId13" Type="http://schemas.openxmlformats.org/officeDocument/2006/relationships/hyperlink" Target="https://pubmed.ncbi.nlm.nih.gov/?term=Hamd+ZY&amp;cauthor_id=36498651" TargetMode="External"/><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pubmed.ncbi.nlm.nih.gov/?term=Desai+A&amp;cauthor_id=36498651" TargetMode="External"/><Relationship Id="rId12" Type="http://schemas.openxmlformats.org/officeDocument/2006/relationships/hyperlink" Target="https://pubmed.ncbi.nlm.nih.gov/?term=Lashin+MMA&amp;cauthor_id=36498651" TargetMode="External"/><Relationship Id="rId17" Type="http://schemas.openxmlformats.org/officeDocument/2006/relationships/hyperlink" Target="https://doi.org/10.3389/fnmol.2022.1036552" TargetMode="External"/><Relationship Id="rId2" Type="http://schemas.openxmlformats.org/officeDocument/2006/relationships/settings" Target="settings.xml"/><Relationship Id="rId16" Type="http://schemas.openxmlformats.org/officeDocument/2006/relationships/hyperlink" Target="https://www.frontiersin.org/articles/10.3389/fnmol.2022.1036552/full" TargetMode="External"/><Relationship Id="rId1" Type="http://schemas.openxmlformats.org/officeDocument/2006/relationships/styles" Target="styles.xml"/><Relationship Id="rId6" Type="http://schemas.openxmlformats.org/officeDocument/2006/relationships/hyperlink" Target="https://pubmed.ncbi.nlm.nih.gov/?term=Kaka+N&amp;cauthor_id=36498651" TargetMode="External"/><Relationship Id="rId11" Type="http://schemas.openxmlformats.org/officeDocument/2006/relationships/hyperlink" Target="https://pubmed.ncbi.nlm.nih.gov/?term=Khandaker+MU&amp;cauthor_id=36498651" TargetMode="External"/><Relationship Id="rId5" Type="http://schemas.openxmlformats.org/officeDocument/2006/relationships/hyperlink" Target="https://pubmed.ncbi.nlm.nih.gov/?term=Patel+N&amp;cauthor_id=36498651" TargetMode="External"/><Relationship Id="rId15" Type="http://schemas.openxmlformats.org/officeDocument/2006/relationships/hyperlink" Target="https://pubmed.ncbi.nlm.nih.gov/36498651/" TargetMode="External"/><Relationship Id="rId10" Type="http://schemas.openxmlformats.org/officeDocument/2006/relationships/hyperlink" Target="https://pubmed.ncbi.nlm.nih.gov/?term=Chopra+H&amp;cauthor_id=36498651" TargetMode="External"/><Relationship Id="rId19" Type="http://schemas.openxmlformats.org/officeDocument/2006/relationships/theme" Target="theme/theme1.xml"/><Relationship Id="rId4" Type="http://schemas.openxmlformats.org/officeDocument/2006/relationships/hyperlink" Target="https://pubmed.ncbi.nlm.nih.gov/?term=Sethi+Y&amp;cauthor_id=36498651" TargetMode="External"/><Relationship Id="rId9" Type="http://schemas.openxmlformats.org/officeDocument/2006/relationships/hyperlink" Target="https://pubmed.ncbi.nlm.nih.gov/?term=Sharma+R&amp;cauthor_id=36498651" TargetMode="External"/><Relationship Id="rId14" Type="http://schemas.openxmlformats.org/officeDocument/2006/relationships/hyperlink" Target="https://pubmed.ncbi.nlm.nih.gov/?term=Emran+TB&amp;cauthor_id=3649865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2</Pages>
  <Words>504</Words>
  <Characters>2875</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13</cp:revision>
  <dcterms:created xsi:type="dcterms:W3CDTF">2023-03-06T04:15:00Z</dcterms:created>
  <dcterms:modified xsi:type="dcterms:W3CDTF">2023-03-11T08:54:00Z</dcterms:modified>
</cp:coreProperties>
</file>