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3D75E2" w:rsidP="007844AD">
      <w:pPr>
        <w:jc w:val="both"/>
        <w:rPr>
          <w:rFonts w:ascii="Times New Roman" w:hAnsi="Times New Roman" w:cs="Times New Roman"/>
          <w:color w:val="002060"/>
          <w:sz w:val="24"/>
          <w:szCs w:val="24"/>
        </w:rPr>
      </w:pPr>
      <w:r w:rsidRPr="003D75E2">
        <w:rPr>
          <w:rFonts w:ascii="Times New Roman" w:hAnsi="Times New Roman" w:cs="Times New Roman"/>
          <w:sz w:val="40"/>
          <w:szCs w:val="40"/>
        </w:rPr>
        <w:t>The Burden of Chronic Diseases and Patients' Preference for Healthcare Services among Adult Patients Suffering From Chronic Diseases in Bangladesh</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3D75E2" w:rsidRPr="00577D90" w:rsidRDefault="003D75E2" w:rsidP="00DC663F">
      <w:pPr>
        <w:spacing w:before="150" w:after="150" w:line="240" w:lineRule="auto"/>
        <w:rPr>
          <w:rStyle w:val="author-sup-separator"/>
          <w:rFonts w:ascii="Times New Roman" w:hAnsi="Times New Roman" w:cs="Times New Roman"/>
          <w:color w:val="0070C0"/>
          <w:sz w:val="24"/>
          <w:szCs w:val="24"/>
          <w:shd w:val="clear" w:color="auto" w:fill="FFFFFF"/>
          <w:vertAlign w:val="superscript"/>
        </w:rPr>
      </w:pPr>
      <w:hyperlink r:id="rId5" w:history="1">
        <w:proofErr w:type="spellStart"/>
        <w:r w:rsidRPr="00577D90">
          <w:rPr>
            <w:rStyle w:val="Hyperlink"/>
            <w:rFonts w:ascii="Times New Roman" w:hAnsi="Times New Roman" w:cs="Times New Roman"/>
            <w:color w:val="0070C0"/>
            <w:sz w:val="24"/>
            <w:szCs w:val="24"/>
            <w:u w:val="none"/>
          </w:rPr>
          <w:t>Rashidul</w:t>
        </w:r>
        <w:proofErr w:type="spellEnd"/>
        <w:r w:rsidRPr="00577D90">
          <w:rPr>
            <w:rStyle w:val="Hyperlink"/>
            <w:rFonts w:ascii="Times New Roman" w:hAnsi="Times New Roman" w:cs="Times New Roman"/>
            <w:color w:val="0070C0"/>
            <w:sz w:val="24"/>
            <w:szCs w:val="24"/>
            <w:u w:val="none"/>
          </w:rPr>
          <w:t xml:space="preserve"> A </w:t>
        </w:r>
        <w:proofErr w:type="spellStart"/>
        <w:r w:rsidRPr="00577D90">
          <w:rPr>
            <w:rStyle w:val="Hyperlink"/>
            <w:rFonts w:ascii="Times New Roman" w:hAnsi="Times New Roman" w:cs="Times New Roman"/>
            <w:color w:val="0070C0"/>
            <w:sz w:val="24"/>
            <w:szCs w:val="24"/>
            <w:u w:val="none"/>
          </w:rPr>
          <w:t>Mahumud</w:t>
        </w:r>
        <w:proofErr w:type="spellEnd"/>
      </w:hyperlink>
      <w:r w:rsidRPr="00577D90">
        <w:rPr>
          <w:rStyle w:val="authors-list-item"/>
          <w:rFonts w:ascii="Times New Roman" w:hAnsi="Times New Roman" w:cs="Times New Roman"/>
          <w:color w:val="0070C0"/>
          <w:sz w:val="24"/>
          <w:szCs w:val="24"/>
          <w:shd w:val="clear" w:color="auto" w:fill="FFFFFF"/>
        </w:rPr>
        <w:t>,</w:t>
      </w:r>
      <w:r w:rsidRPr="00577D90">
        <w:rPr>
          <w:rStyle w:val="author-sup-separator"/>
          <w:rFonts w:ascii="Times New Roman" w:hAnsi="Times New Roman" w:cs="Times New Roman"/>
          <w:color w:val="0070C0"/>
          <w:sz w:val="24"/>
          <w:szCs w:val="24"/>
          <w:shd w:val="clear" w:color="auto" w:fill="FFFFFF"/>
          <w:vertAlign w:val="superscript"/>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"https://pubmed.ncbi.nlm.nih.gov/?term=Sultana+M&amp;cauthor_id=36263949"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Marufa</w:t>
      </w:r>
      <w:proofErr w:type="spellEnd"/>
      <w:r w:rsidRPr="00577D90">
        <w:rPr>
          <w:rStyle w:val="Hyperlink"/>
          <w:rFonts w:ascii="Times New Roman" w:hAnsi="Times New Roman" w:cs="Times New Roman"/>
          <w:color w:val="0070C0"/>
          <w:sz w:val="24"/>
          <w:szCs w:val="24"/>
          <w:u w:val="none"/>
        </w:rPr>
        <w:t xml:space="preserve"> Sultana</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"https://pubmed.ncbi.nlm.nih.gov/?term=Kundu+S&amp;cauthor_id=36263949"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Satyajit</w:t>
      </w:r>
      <w:proofErr w:type="spellEnd"/>
      <w:r w:rsidRPr="00577D90">
        <w:rPr>
          <w:rStyle w:val="Hyperlink"/>
          <w:rFonts w:ascii="Times New Roman" w:hAnsi="Times New Roman" w:cs="Times New Roman"/>
          <w:color w:val="0070C0"/>
          <w:sz w:val="24"/>
          <w:szCs w:val="24"/>
          <w:u w:val="none"/>
        </w:rPr>
        <w:t xml:space="preserve"> </w:t>
      </w:r>
      <w:proofErr w:type="spellStart"/>
      <w:r w:rsidRPr="00577D90">
        <w:rPr>
          <w:rStyle w:val="Hyperlink"/>
          <w:rFonts w:ascii="Times New Roman" w:hAnsi="Times New Roman" w:cs="Times New Roman"/>
          <w:color w:val="0070C0"/>
          <w:sz w:val="24"/>
          <w:szCs w:val="24"/>
          <w:u w:val="none"/>
        </w:rPr>
        <w:t>Kundu</w:t>
      </w:r>
      <w:proofErr w:type="spellEnd"/>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"https://pubmed.ncbi.nlm.nih.gov/?term=Rahman+MA&amp;cauthor_id=36263949"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Md</w:t>
      </w:r>
      <w:proofErr w:type="spellEnd"/>
      <w:r w:rsidRPr="00577D90">
        <w:rPr>
          <w:rStyle w:val="Hyperlink"/>
          <w:rFonts w:ascii="Times New Roman" w:hAnsi="Times New Roman" w:cs="Times New Roman"/>
          <w:color w:val="0070C0"/>
          <w:sz w:val="24"/>
          <w:szCs w:val="24"/>
          <w:u w:val="none"/>
        </w:rPr>
        <w:t xml:space="preserve"> A Rahman</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"https://pubmed.ncbi.nlm.nih.gov/?term=Mistry+SK&amp;cauthor_id=36263949"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Sabuj</w:t>
      </w:r>
      <w:proofErr w:type="spellEnd"/>
      <w:r w:rsidRPr="00577D90">
        <w:rPr>
          <w:rStyle w:val="Hyperlink"/>
          <w:rFonts w:ascii="Times New Roman" w:hAnsi="Times New Roman" w:cs="Times New Roman"/>
          <w:color w:val="0070C0"/>
          <w:sz w:val="24"/>
          <w:szCs w:val="24"/>
          <w:u w:val="none"/>
        </w:rPr>
        <w:t xml:space="preserve"> K Mistry</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hyperlink r:id="rId6" w:history="1">
        <w:r w:rsidRPr="00577D90">
          <w:rPr>
            <w:rStyle w:val="Hyperlink"/>
            <w:rFonts w:ascii="Times New Roman" w:hAnsi="Times New Roman" w:cs="Times New Roman"/>
            <w:color w:val="0070C0"/>
            <w:sz w:val="24"/>
            <w:szCs w:val="24"/>
            <w:u w:val="none"/>
          </w:rPr>
          <w:t>Joseph K Kamara</w:t>
        </w:r>
      </w:hyperlink>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"https://pubmed.ncbi.nlm.nih.gov/?term=Kamal+M&amp;cauthor_id=36263949"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Mostafa</w:t>
      </w:r>
      <w:proofErr w:type="spellEnd"/>
      <w:r w:rsidRPr="00577D90">
        <w:rPr>
          <w:rStyle w:val="Hyperlink"/>
          <w:rFonts w:ascii="Times New Roman" w:hAnsi="Times New Roman" w:cs="Times New Roman"/>
          <w:color w:val="0070C0"/>
          <w:sz w:val="24"/>
          <w:szCs w:val="24"/>
          <w:u w:val="none"/>
        </w:rPr>
        <w:t xml:space="preserve"> Kamal</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w:t>
      </w:r>
      <w:r w:rsidR="00577D90">
        <w:rPr>
          <w:rStyle w:val="comma"/>
          <w:rFonts w:ascii="Times New Roman" w:hAnsi="Times New Roman" w:cs="Times New Roman"/>
          <w:color w:val="0070C0"/>
          <w:sz w:val="24"/>
          <w:szCs w:val="24"/>
          <w:shd w:val="clear" w:color="auto" w:fill="FFFFFF"/>
        </w:rPr>
        <w:t xml:space="preserve"> </w:t>
      </w:r>
      <w:hyperlink r:id="rId7" w:history="1">
        <w:r w:rsidRPr="00577D90">
          <w:rPr>
            <w:rStyle w:val="Hyperlink"/>
            <w:rFonts w:ascii="Times New Roman" w:hAnsi="Times New Roman" w:cs="Times New Roman"/>
            <w:color w:val="0070C0"/>
            <w:sz w:val="24"/>
            <w:szCs w:val="24"/>
            <w:u w:val="none"/>
          </w:rPr>
          <w:t>Mohammad A Ali</w:t>
        </w:r>
      </w:hyperlink>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"https://pubmed.ncbi.nlm.nih.gov/?term=Hossain+MG&amp;cauthor_id=36263949"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Md</w:t>
      </w:r>
      <w:proofErr w:type="spellEnd"/>
      <w:r w:rsidRPr="00577D90">
        <w:rPr>
          <w:rStyle w:val="Hyperlink"/>
          <w:rFonts w:ascii="Times New Roman" w:hAnsi="Times New Roman" w:cs="Times New Roman"/>
          <w:color w:val="0070C0"/>
          <w:sz w:val="24"/>
          <w:szCs w:val="24"/>
          <w:u w:val="none"/>
        </w:rPr>
        <w:t xml:space="preserve"> G </w:t>
      </w:r>
      <w:proofErr w:type="spellStart"/>
      <w:r w:rsidRPr="00577D90">
        <w:rPr>
          <w:rStyle w:val="Hyperlink"/>
          <w:rFonts w:ascii="Times New Roman" w:hAnsi="Times New Roman" w:cs="Times New Roman"/>
          <w:color w:val="0070C0"/>
          <w:sz w:val="24"/>
          <w:szCs w:val="24"/>
          <w:u w:val="none"/>
        </w:rPr>
        <w:t>Hossain</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w:t>
      </w:r>
      <w:hyperlink r:id="rId8" w:history="1">
        <w:r w:rsidRPr="00577D90">
          <w:rPr>
            <w:rStyle w:val="Hyperlink"/>
            <w:rFonts w:ascii="Times New Roman" w:hAnsi="Times New Roman" w:cs="Times New Roman"/>
            <w:color w:val="0070C0"/>
            <w:sz w:val="24"/>
            <w:szCs w:val="24"/>
            <w:u w:val="none"/>
          </w:rPr>
          <w:t>Cristy</w:t>
        </w:r>
        <w:proofErr w:type="spellEnd"/>
        <w:r w:rsidRPr="00577D90">
          <w:rPr>
            <w:rStyle w:val="Hyperlink"/>
            <w:rFonts w:ascii="Times New Roman" w:hAnsi="Times New Roman" w:cs="Times New Roman"/>
            <w:color w:val="0070C0"/>
            <w:sz w:val="24"/>
            <w:szCs w:val="24"/>
            <w:u w:val="none"/>
          </w:rPr>
          <w:t xml:space="preserve"> Brooks</w:t>
        </w:r>
      </w:hyperlink>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"https://pubmed.ncbi.nlm.nih.gov/?term=Khan+A&amp;cauthor_id=36263949"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Asaduzzaman</w:t>
      </w:r>
      <w:proofErr w:type="spellEnd"/>
      <w:r w:rsidRPr="00577D90">
        <w:rPr>
          <w:rStyle w:val="Hyperlink"/>
          <w:rFonts w:ascii="Times New Roman" w:hAnsi="Times New Roman" w:cs="Times New Roman"/>
          <w:color w:val="0070C0"/>
          <w:sz w:val="24"/>
          <w:szCs w:val="24"/>
          <w:u w:val="none"/>
        </w:rPr>
        <w:t xml:space="preserve"> Khan</w:t>
      </w:r>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proofErr w:type="spellStart"/>
      <w:r w:rsidRPr="00577D90">
        <w:rPr>
          <w:rStyle w:val="authors-list-item"/>
          <w:rFonts w:ascii="Times New Roman" w:hAnsi="Times New Roman" w:cs="Times New Roman"/>
          <w:color w:val="0070C0"/>
          <w:sz w:val="24"/>
          <w:szCs w:val="24"/>
          <w:shd w:val="clear" w:color="auto" w:fill="FFFFFF"/>
        </w:rPr>
        <w:fldChar w:fldCharType="begin"/>
      </w:r>
      <w:r w:rsidRPr="00577D90">
        <w:rPr>
          <w:rStyle w:val="authors-list-item"/>
          <w:rFonts w:ascii="Times New Roman" w:hAnsi="Times New Roman" w:cs="Times New Roman"/>
          <w:color w:val="0070C0"/>
          <w:sz w:val="24"/>
          <w:szCs w:val="24"/>
          <w:shd w:val="clear" w:color="auto" w:fill="FFFFFF"/>
        </w:rPr>
        <w:instrText xml:space="preserve"> HYPERLINK "https://pubmed.ncbi.nlm.nih.gov/?term=Alam+K&amp;cauthor_id=36263949" </w:instrText>
      </w:r>
      <w:r w:rsidRPr="00577D90">
        <w:rPr>
          <w:rStyle w:val="authors-list-item"/>
          <w:rFonts w:ascii="Times New Roman" w:hAnsi="Times New Roman" w:cs="Times New Roman"/>
          <w:color w:val="0070C0"/>
          <w:sz w:val="24"/>
          <w:szCs w:val="24"/>
          <w:shd w:val="clear" w:color="auto" w:fill="FFFFFF"/>
        </w:rPr>
        <w:fldChar w:fldCharType="separate"/>
      </w:r>
      <w:r w:rsidRPr="00577D90">
        <w:rPr>
          <w:rStyle w:val="Hyperlink"/>
          <w:rFonts w:ascii="Times New Roman" w:hAnsi="Times New Roman" w:cs="Times New Roman"/>
          <w:color w:val="0070C0"/>
          <w:sz w:val="24"/>
          <w:szCs w:val="24"/>
          <w:u w:val="none"/>
        </w:rPr>
        <w:t>Khorshed</w:t>
      </w:r>
      <w:proofErr w:type="spellEnd"/>
      <w:r w:rsidRPr="00577D90">
        <w:rPr>
          <w:rStyle w:val="Hyperlink"/>
          <w:rFonts w:ascii="Times New Roman" w:hAnsi="Times New Roman" w:cs="Times New Roman"/>
          <w:color w:val="0070C0"/>
          <w:sz w:val="24"/>
          <w:szCs w:val="24"/>
          <w:u w:val="none"/>
        </w:rPr>
        <w:t xml:space="preserve"> </w:t>
      </w:r>
      <w:proofErr w:type="spellStart"/>
      <w:r w:rsidRPr="00577D90">
        <w:rPr>
          <w:rStyle w:val="Hyperlink"/>
          <w:rFonts w:ascii="Times New Roman" w:hAnsi="Times New Roman" w:cs="Times New Roman"/>
          <w:color w:val="0070C0"/>
          <w:sz w:val="24"/>
          <w:szCs w:val="24"/>
          <w:u w:val="none"/>
        </w:rPr>
        <w:t>Alam</w:t>
      </w:r>
      <w:proofErr w:type="spellEnd"/>
      <w:r w:rsidRPr="00577D90">
        <w:rPr>
          <w:rStyle w:val="authors-list-item"/>
          <w:rFonts w:ascii="Times New Roman" w:hAnsi="Times New Roman" w:cs="Times New Roman"/>
          <w:color w:val="0070C0"/>
          <w:sz w:val="24"/>
          <w:szCs w:val="24"/>
          <w:shd w:val="clear" w:color="auto" w:fill="FFFFFF"/>
        </w:rPr>
        <w:fldChar w:fldCharType="end"/>
      </w:r>
      <w:r w:rsidRPr="00577D90">
        <w:rPr>
          <w:rStyle w:val="comma"/>
          <w:rFonts w:ascii="Times New Roman" w:hAnsi="Times New Roman" w:cs="Times New Roman"/>
          <w:color w:val="0070C0"/>
          <w:sz w:val="24"/>
          <w:szCs w:val="24"/>
          <w:shd w:val="clear" w:color="auto" w:fill="FFFFFF"/>
        </w:rPr>
        <w:t>, </w:t>
      </w:r>
      <w:hyperlink r:id="rId9" w:history="1">
        <w:r w:rsidRPr="00577D90">
          <w:rPr>
            <w:rStyle w:val="Hyperlink"/>
            <w:rFonts w:ascii="Times New Roman" w:hAnsi="Times New Roman" w:cs="Times New Roman"/>
            <w:color w:val="0070C0"/>
            <w:sz w:val="24"/>
            <w:szCs w:val="24"/>
            <w:u w:val="none"/>
          </w:rPr>
          <w:t xml:space="preserve">Andre M N </w:t>
        </w:r>
        <w:proofErr w:type="spellStart"/>
        <w:r w:rsidRPr="00577D90">
          <w:rPr>
            <w:rStyle w:val="Hyperlink"/>
            <w:rFonts w:ascii="Times New Roman" w:hAnsi="Times New Roman" w:cs="Times New Roman"/>
            <w:color w:val="0070C0"/>
            <w:sz w:val="24"/>
            <w:szCs w:val="24"/>
            <w:u w:val="none"/>
          </w:rPr>
          <w:t>Renzaho</w:t>
        </w:r>
        <w:proofErr w:type="spellEnd"/>
      </w:hyperlink>
      <w:r w:rsidRPr="00577D90">
        <w:rPr>
          <w:rStyle w:val="author-sup-separator"/>
          <w:rFonts w:ascii="Times New Roman" w:hAnsi="Times New Roman" w:cs="Times New Roman"/>
          <w:color w:val="0070C0"/>
          <w:sz w:val="24"/>
          <w:szCs w:val="24"/>
          <w:shd w:val="clear" w:color="auto" w:fill="FFFFFF"/>
          <w:vertAlign w:val="superscript"/>
        </w:rPr>
        <w:t> </w:t>
      </w:r>
    </w:p>
    <w:p w:rsidR="003D75E2" w:rsidRPr="003D75E2" w:rsidRDefault="003D75E2" w:rsidP="003D75E2">
      <w:pPr>
        <w:spacing w:before="150" w:after="150" w:line="240" w:lineRule="auto"/>
        <w:jc w:val="both"/>
        <w:rPr>
          <w:rFonts w:ascii="Times New Roman" w:eastAsia="Times New Roman" w:hAnsi="Times New Roman" w:cs="Times New Roman"/>
          <w:color w:val="0070C0"/>
          <w:sz w:val="24"/>
          <w:szCs w:val="24"/>
        </w:rPr>
      </w:pPr>
      <w:bookmarkStart w:id="0" w:name="_GoBack"/>
      <w:bookmarkEnd w:id="0"/>
    </w:p>
    <w:p w:rsidR="002F7650" w:rsidRPr="003D75E2" w:rsidRDefault="002F7650" w:rsidP="003D75E2">
      <w:pPr>
        <w:spacing w:before="150" w:after="150" w:line="240" w:lineRule="auto"/>
        <w:jc w:val="both"/>
        <w:rPr>
          <w:rFonts w:ascii="Times New Roman" w:eastAsia="Times New Roman" w:hAnsi="Times New Roman" w:cs="Times New Roman"/>
          <w:b/>
          <w:color w:val="4C4C4C"/>
          <w:sz w:val="24"/>
          <w:szCs w:val="24"/>
        </w:rPr>
      </w:pPr>
      <w:r w:rsidRPr="003D75E2">
        <w:rPr>
          <w:rFonts w:ascii="Times New Roman" w:eastAsia="Times New Roman" w:hAnsi="Times New Roman" w:cs="Times New Roman"/>
          <w:b/>
          <w:color w:val="4C4C4C"/>
          <w:sz w:val="24"/>
          <w:szCs w:val="24"/>
        </w:rPr>
        <w:t>Abstract:</w:t>
      </w:r>
    </w:p>
    <w:p w:rsidR="003D75E2" w:rsidRPr="003D75E2" w:rsidRDefault="003D75E2" w:rsidP="003D75E2">
      <w:pPr>
        <w:pStyle w:val="NormalWeb"/>
        <w:spacing w:before="0" w:beforeAutospacing="0" w:after="0" w:afterAutospacing="0"/>
        <w:jc w:val="both"/>
      </w:pPr>
      <w:r w:rsidRPr="003D75E2">
        <w:rPr>
          <w:rStyle w:val="Strong"/>
        </w:rPr>
        <w:t>Background: </w:t>
      </w:r>
      <w:r w:rsidRPr="003D75E2">
        <w:t>Low- and middle-income countries (LMICs) have a disproportionately high burden of chronic diseases, with inequalities in health care access and quality services. This study aimed to assess patients' preferences for healthcare services for chronic disease management among adult patients in Bangladesh.</w:t>
      </w:r>
    </w:p>
    <w:p w:rsidR="003D75E2" w:rsidRPr="003D75E2" w:rsidRDefault="003D75E2" w:rsidP="003D75E2">
      <w:pPr>
        <w:pStyle w:val="NormalWeb"/>
        <w:spacing w:before="0" w:beforeAutospacing="0" w:after="0" w:afterAutospacing="0"/>
        <w:jc w:val="both"/>
      </w:pPr>
      <w:r w:rsidRPr="003D75E2">
        <w:rPr>
          <w:rStyle w:val="Strong"/>
        </w:rPr>
        <w:t>Methods: </w:t>
      </w:r>
      <w:r w:rsidRPr="003D75E2">
        <w:t>The present analysis was conducted among 10,385 patients suffering from chronic diseases, drawn from the latest Household Income and Expenditure Survey 2016-2017. We used the multinomial logistic regression to investigate the association of chronic comorbid conditions and healthcare service-related factors with patients' preferences for healthcare services.</w:t>
      </w:r>
    </w:p>
    <w:p w:rsidR="003D75E2" w:rsidRPr="003D75E2" w:rsidRDefault="003D75E2" w:rsidP="003D75E2">
      <w:pPr>
        <w:pStyle w:val="NormalWeb"/>
        <w:spacing w:before="0" w:beforeAutospacing="0" w:after="0" w:afterAutospacing="0"/>
        <w:jc w:val="both"/>
      </w:pPr>
      <w:r w:rsidRPr="003D75E2">
        <w:rPr>
          <w:rStyle w:val="Strong"/>
        </w:rPr>
        <w:t>Results: </w:t>
      </w:r>
      <w:r w:rsidRPr="003D75E2">
        <w:t>The top four dimensions of patient preference for healthcare services in order of magnitude were quality of treatment (30.3%), short distance to health facility (27.6%), affordability of health care (21.7%) and availability of doctors (11.0%). Patients with heart disease had a 29% significantly lower preference for healthcare affordability than the quality of healthcare services (relative risk ratio [RRR] = 0.71; 0.56-0.90). Patients who received healthcare services from pharmacies or dispensaries were more likely to prefer a short distance to a health facility (RRR = 6.99; 4.80-9.86) or affordability of healthcare services (RRR = 3.13; 2.25-4.36). Patients with comorbid conditions were more likely to prefer healthcare affordability (RRR = 1.39; 1.15-1.68). In addition, patients who received health care from a public facility had 2.93 times higher preference for the availability of medical doctors (RRR = 2.93; 1.70-5.04) than the quality of treatment in the health facility, when compared with private service providers.</w:t>
      </w:r>
    </w:p>
    <w:p w:rsidR="003D75E2" w:rsidRPr="003D75E2" w:rsidRDefault="003D75E2" w:rsidP="003D75E2">
      <w:pPr>
        <w:pStyle w:val="NormalWeb"/>
        <w:spacing w:before="0" w:beforeAutospacing="0" w:after="0" w:afterAutospacing="0"/>
        <w:jc w:val="both"/>
      </w:pPr>
      <w:r w:rsidRPr="003D75E2">
        <w:rPr>
          <w:rStyle w:val="Strong"/>
        </w:rPr>
        <w:t>Conclusions: </w:t>
      </w:r>
      <w:r w:rsidRPr="003D75E2">
        <w:t>Patient preferences for healthcare services in chronic disease management were significantly associated with the type of disease and its magnitude and characteristics of healthcare providers. Therefore, to enhance service provision and equitable distribution and uptake of health services, policymakers and public health practitioners should consider patient preferences in designing national strategic frameworks for chronic disease management.</w:t>
      </w:r>
    </w:p>
    <w:p w:rsidR="003D75E2" w:rsidRPr="003D75E2" w:rsidRDefault="003D75E2" w:rsidP="003D75E2">
      <w:pPr>
        <w:spacing w:before="150" w:after="150" w:line="240" w:lineRule="auto"/>
        <w:jc w:val="both"/>
        <w:rPr>
          <w:rFonts w:ascii="Times New Roman" w:eastAsia="Times New Roman" w:hAnsi="Times New Roman" w:cs="Times New Roman"/>
          <w:color w:val="4C4C4C"/>
          <w:sz w:val="24"/>
          <w:szCs w:val="24"/>
        </w:rPr>
      </w:pPr>
    </w:p>
    <w:p w:rsidR="002F7650" w:rsidRPr="003D75E2" w:rsidRDefault="001D2C45" w:rsidP="003D75E2">
      <w:pPr>
        <w:jc w:val="both"/>
        <w:rPr>
          <w:rFonts w:ascii="Times New Roman" w:hAnsi="Times New Roman" w:cs="Times New Roman"/>
          <w:sz w:val="24"/>
          <w:szCs w:val="24"/>
        </w:rPr>
      </w:pPr>
      <w:r w:rsidRPr="003D75E2">
        <w:rPr>
          <w:rFonts w:ascii="Times New Roman" w:hAnsi="Times New Roman" w:cs="Times New Roman"/>
          <w:color w:val="282828"/>
          <w:sz w:val="24"/>
          <w:szCs w:val="24"/>
          <w:shd w:val="clear" w:color="auto" w:fill="F7F7F7"/>
        </w:rPr>
        <w:t xml:space="preserve"> </w:t>
      </w:r>
      <w:r w:rsidR="002F7650" w:rsidRPr="003D75E2">
        <w:rPr>
          <w:rFonts w:ascii="Times New Roman" w:hAnsi="Times New Roman" w:cs="Times New Roman"/>
          <w:b/>
          <w:bCs/>
          <w:color w:val="4C4C4C"/>
          <w:sz w:val="24"/>
          <w:szCs w:val="24"/>
          <w:shd w:val="clear" w:color="auto" w:fill="FFFFFF"/>
        </w:rPr>
        <w:t>Conference / Journal Link:</w:t>
      </w:r>
    </w:p>
    <w:p w:rsidR="002F7650" w:rsidRPr="003D75E2" w:rsidRDefault="003D75E2" w:rsidP="003D75E2">
      <w:pPr>
        <w:spacing w:before="150"/>
        <w:jc w:val="both"/>
        <w:rPr>
          <w:rFonts w:ascii="Times New Roman" w:hAnsi="Times New Roman" w:cs="Times New Roman"/>
          <w:color w:val="0070C0"/>
          <w:sz w:val="24"/>
          <w:szCs w:val="24"/>
          <w:u w:val="single"/>
        </w:rPr>
      </w:pPr>
      <w:hyperlink r:id="rId10" w:history="1">
        <w:r w:rsidRPr="003D75E2">
          <w:rPr>
            <w:rStyle w:val="Hyperlink"/>
            <w:rFonts w:ascii="Times New Roman" w:hAnsi="Times New Roman" w:cs="Times New Roman"/>
            <w:color w:val="0070C0"/>
            <w:sz w:val="24"/>
            <w:szCs w:val="24"/>
          </w:rPr>
          <w:t>https://pubmed.ncbi.nlm.nih.gov/36263949/</w:t>
        </w:r>
      </w:hyperlink>
      <w:bookmarkStart w:id="1" w:name="cj_link"/>
      <w:r w:rsidR="00DC663F" w:rsidRPr="003D75E2">
        <w:rPr>
          <w:rFonts w:ascii="Times New Roman" w:hAnsi="Times New Roman" w:cs="Times New Roman"/>
          <w:sz w:val="24"/>
          <w:szCs w:val="24"/>
        </w:rPr>
        <w:fldChar w:fldCharType="begin"/>
      </w:r>
      <w:r w:rsidR="00DC663F" w:rsidRPr="003D75E2">
        <w:rPr>
          <w:rFonts w:ascii="Times New Roman" w:hAnsi="Times New Roman" w:cs="Times New Roman"/>
          <w:sz w:val="24"/>
          <w:szCs w:val="24"/>
        </w:rPr>
        <w:instrText xml:space="preserve"> HYPERLINK "https://www.frontiersin.org/articles/10.3389/fnmol.2022.1036552/full" \t "_blank" </w:instrText>
      </w:r>
      <w:r w:rsidR="00DC663F" w:rsidRPr="003D75E2">
        <w:rPr>
          <w:rFonts w:ascii="Times New Roman" w:hAnsi="Times New Roman" w:cs="Times New Roman"/>
          <w:sz w:val="24"/>
          <w:szCs w:val="24"/>
        </w:rPr>
        <w:fldChar w:fldCharType="separate"/>
      </w:r>
      <w:r w:rsidR="00DC663F" w:rsidRPr="003D75E2">
        <w:rPr>
          <w:rFonts w:ascii="Times New Roman" w:hAnsi="Times New Roman" w:cs="Times New Roman"/>
          <w:sz w:val="24"/>
          <w:szCs w:val="24"/>
        </w:rPr>
        <w:fldChar w:fldCharType="end"/>
      </w:r>
      <w:bookmarkEnd w:id="1"/>
    </w:p>
    <w:p w:rsidR="003D75E2" w:rsidRPr="003D75E2" w:rsidRDefault="002F7650" w:rsidP="003D75E2">
      <w:pPr>
        <w:spacing w:before="150"/>
        <w:jc w:val="both"/>
        <w:rPr>
          <w:rFonts w:ascii="Times New Roman" w:hAnsi="Times New Roman" w:cs="Times New Roman"/>
          <w:b/>
          <w:color w:val="4C4C4C"/>
          <w:sz w:val="24"/>
          <w:szCs w:val="24"/>
        </w:rPr>
      </w:pPr>
      <w:r w:rsidRPr="003D75E2">
        <w:rPr>
          <w:rFonts w:ascii="Times New Roman" w:hAnsi="Times New Roman" w:cs="Times New Roman"/>
          <w:b/>
          <w:color w:val="4C4C4C"/>
          <w:sz w:val="24"/>
          <w:szCs w:val="24"/>
        </w:rPr>
        <w:t>DOI:</w:t>
      </w:r>
    </w:p>
    <w:p w:rsidR="002F7650" w:rsidRPr="003D75E2" w:rsidRDefault="003D75E2" w:rsidP="003D75E2">
      <w:pPr>
        <w:spacing w:before="150"/>
        <w:jc w:val="both"/>
        <w:rPr>
          <w:rFonts w:ascii="Times New Roman" w:hAnsi="Times New Roman" w:cs="Times New Roman"/>
          <w:sz w:val="24"/>
          <w:szCs w:val="24"/>
        </w:rPr>
      </w:pPr>
      <w:hyperlink r:id="rId11" w:tgtFrame="_blank" w:history="1">
        <w:r w:rsidRPr="003D75E2">
          <w:rPr>
            <w:rStyle w:val="Hyperlink"/>
            <w:rFonts w:ascii="Times New Roman" w:hAnsi="Times New Roman" w:cs="Times New Roman"/>
            <w:color w:val="0071BC"/>
            <w:sz w:val="24"/>
            <w:szCs w:val="24"/>
          </w:rPr>
          <w:t>10.1111/hex.13634</w:t>
        </w:r>
      </w:hyperlink>
    </w:p>
    <w:sectPr w:rsidR="002F7650" w:rsidRPr="003D75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086466"/>
    <w:multiLevelType w:val="multilevel"/>
    <w:tmpl w:val="BF0A5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0F4519"/>
    <w:rsid w:val="00166766"/>
    <w:rsid w:val="001B138B"/>
    <w:rsid w:val="001B2087"/>
    <w:rsid w:val="001C6FD6"/>
    <w:rsid w:val="001D2C45"/>
    <w:rsid w:val="00201A18"/>
    <w:rsid w:val="00202337"/>
    <w:rsid w:val="00210B2A"/>
    <w:rsid w:val="002255FD"/>
    <w:rsid w:val="002F7650"/>
    <w:rsid w:val="0031061E"/>
    <w:rsid w:val="003263FC"/>
    <w:rsid w:val="00366A7F"/>
    <w:rsid w:val="003A3591"/>
    <w:rsid w:val="003D75E2"/>
    <w:rsid w:val="00484E4D"/>
    <w:rsid w:val="004B678F"/>
    <w:rsid w:val="00541CEC"/>
    <w:rsid w:val="00577D90"/>
    <w:rsid w:val="005D73FD"/>
    <w:rsid w:val="00672D33"/>
    <w:rsid w:val="007844AD"/>
    <w:rsid w:val="007A2ED3"/>
    <w:rsid w:val="00827A02"/>
    <w:rsid w:val="008B6529"/>
    <w:rsid w:val="009074E6"/>
    <w:rsid w:val="0095026E"/>
    <w:rsid w:val="00974F10"/>
    <w:rsid w:val="0098678E"/>
    <w:rsid w:val="00A8451A"/>
    <w:rsid w:val="00B130B0"/>
    <w:rsid w:val="00BF3438"/>
    <w:rsid w:val="00C37E1D"/>
    <w:rsid w:val="00CD7AF1"/>
    <w:rsid w:val="00DC663F"/>
    <w:rsid w:val="00E40174"/>
    <w:rsid w:val="00F822F5"/>
    <w:rsid w:val="00FC6AE5"/>
    <w:rsid w:val="00FF384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paragraph" w:styleId="NormalWeb">
    <w:name w:val="Normal (Web)"/>
    <w:basedOn w:val="Normal"/>
    <w:uiPriority w:val="99"/>
    <w:semiHidden/>
    <w:unhideWhenUsed/>
    <w:rsid w:val="003D75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75E2"/>
    <w:rPr>
      <w:b/>
      <w:bCs/>
    </w:rPr>
  </w:style>
  <w:style w:type="character" w:customStyle="1" w:styleId="authors-list-item">
    <w:name w:val="authors-list-item"/>
    <w:basedOn w:val="DefaultParagraphFont"/>
    <w:rsid w:val="003D75E2"/>
  </w:style>
  <w:style w:type="character" w:customStyle="1" w:styleId="author-sup-separator">
    <w:name w:val="author-sup-separator"/>
    <w:basedOn w:val="DefaultParagraphFont"/>
    <w:rsid w:val="003D75E2"/>
  </w:style>
  <w:style w:type="character" w:customStyle="1" w:styleId="comma">
    <w:name w:val="comma"/>
    <w:basedOn w:val="DefaultParagraphFont"/>
    <w:rsid w:val="003D75E2"/>
  </w:style>
  <w:style w:type="character" w:customStyle="1" w:styleId="identifier">
    <w:name w:val="identifier"/>
    <w:basedOn w:val="DefaultParagraphFont"/>
    <w:rsid w:val="003D7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86677">
      <w:bodyDiv w:val="1"/>
      <w:marLeft w:val="0"/>
      <w:marRight w:val="0"/>
      <w:marTop w:val="0"/>
      <w:marBottom w:val="0"/>
      <w:divBdr>
        <w:top w:val="none" w:sz="0" w:space="0" w:color="auto"/>
        <w:left w:val="none" w:sz="0" w:space="0" w:color="auto"/>
        <w:bottom w:val="none" w:sz="0" w:space="0" w:color="auto"/>
        <w:right w:val="none" w:sz="0" w:space="0" w:color="auto"/>
      </w:divBdr>
    </w:div>
    <w:div w:id="808472350">
      <w:bodyDiv w:val="1"/>
      <w:marLeft w:val="0"/>
      <w:marRight w:val="0"/>
      <w:marTop w:val="0"/>
      <w:marBottom w:val="0"/>
      <w:divBdr>
        <w:top w:val="none" w:sz="0" w:space="0" w:color="auto"/>
        <w:left w:val="none" w:sz="0" w:space="0" w:color="auto"/>
        <w:bottom w:val="none" w:sz="0" w:space="0" w:color="auto"/>
        <w:right w:val="none" w:sz="0" w:space="0" w:color="auto"/>
      </w:divBdr>
    </w:div>
    <w:div w:id="160557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Brooks+C&amp;cauthor_id=3626394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ubmed.ncbi.nlm.nih.gov/?term=Ali+MA&amp;cauthor_id=3626394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Kamara+JK&amp;cauthor_id=36263949" TargetMode="External"/><Relationship Id="rId11" Type="http://schemas.openxmlformats.org/officeDocument/2006/relationships/hyperlink" Target="https://doi.org/10.1111/hex.13634" TargetMode="External"/><Relationship Id="rId5" Type="http://schemas.openxmlformats.org/officeDocument/2006/relationships/hyperlink" Target="https://pubmed.ncbi.nlm.nih.gov/?term=Mahumud+RA&amp;cauthor_id=36263949" TargetMode="External"/><Relationship Id="rId10" Type="http://schemas.openxmlformats.org/officeDocument/2006/relationships/hyperlink" Target="https://pubmed.ncbi.nlm.nih.gov/36263949/" TargetMode="External"/><Relationship Id="rId4" Type="http://schemas.openxmlformats.org/officeDocument/2006/relationships/webSettings" Target="webSettings.xml"/><Relationship Id="rId9" Type="http://schemas.openxmlformats.org/officeDocument/2006/relationships/hyperlink" Target="https://pubmed.ncbi.nlm.nih.gov/?term=Renzaho+AMN&amp;cauthor_id=362639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2023-03-15T05:11:00Z</dcterms:created>
  <dcterms:modified xsi:type="dcterms:W3CDTF">2023-03-16T02:50:00Z</dcterms:modified>
</cp:coreProperties>
</file>