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A0" w:rsidRDefault="00BB7FA0" w:rsidP="00BB7FA0">
      <w:pPr>
        <w:spacing w:after="0" w:line="240" w:lineRule="auto"/>
      </w:pPr>
      <w:r>
        <w:t xml:space="preserve">A printed </w:t>
      </w:r>
      <w:proofErr w:type="spellStart"/>
      <w:r>
        <w:t>microstrip</w:t>
      </w:r>
      <w:proofErr w:type="spellEnd"/>
      <w:r>
        <w:t xml:space="preserve"> line-fed patch antenna for C-band applications is presented, using a high-dielectric material. The proposed antenna dimensions are 0.53 × 0.53 × 0.02 and it is fed by a </w:t>
      </w:r>
      <w:proofErr w:type="spellStart"/>
      <w:r>
        <w:t>microstrip</w:t>
      </w:r>
      <w:proofErr w:type="spellEnd"/>
      <w:r>
        <w:t xml:space="preserve"> line. The antenna outline and electromagnetic analysis were done with the help of a commercially available computer-aided EM simulator. This antenna initiates three resonances at 4.64 GHz, 5.52 GHz, and 6.34 GHz with the average gains of 2.68 </w:t>
      </w:r>
      <w:proofErr w:type="spellStart"/>
      <w:r>
        <w:t>dBi</w:t>
      </w:r>
      <w:proofErr w:type="spellEnd"/>
      <w:r>
        <w:t xml:space="preserve">, 6.02 </w:t>
      </w:r>
      <w:proofErr w:type="spellStart"/>
      <w:r>
        <w:t>dBi</w:t>
      </w:r>
      <w:proofErr w:type="spellEnd"/>
      <w:r>
        <w:t xml:space="preserve"> and 4.83 </w:t>
      </w:r>
      <w:proofErr w:type="spellStart"/>
      <w:r>
        <w:t>dBi</w:t>
      </w:r>
      <w:proofErr w:type="spellEnd"/>
      <w:r>
        <w:t xml:space="preserve">, respectively, covering the entire frequency bands. The overall performance analysis and a nearly </w:t>
      </w:r>
      <w:proofErr w:type="spellStart"/>
      <w:r>
        <w:t>omnidirectional</w:t>
      </w:r>
      <w:proofErr w:type="spellEnd"/>
      <w:r>
        <w:t xml:space="preserve"> radiation pattern prove that the proposed antenna is promising for C-band applications. </w:t>
      </w:r>
    </w:p>
    <w:sectPr w:rsidR="00BB7FA0" w:rsidSect="008D3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B7FA0"/>
    <w:rsid w:val="008D3DF8"/>
    <w:rsid w:val="00BB7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2018-08-12T06:58:00Z</dcterms:created>
  <dcterms:modified xsi:type="dcterms:W3CDTF">2018-08-12T07:04:00Z</dcterms:modified>
</cp:coreProperties>
</file>