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94" w:rsidRDefault="00FC48FD">
      <w:r w:rsidRPr="00FC48FD">
        <w:t>A circular photonic cryst structure is presented in this paper as a chem both core and cladding are micro structure method (FEM) has been applied to investiga characteristics of proposed C-PCF structure. and Confinement loss are numerically exami by varying the different parameters of the p Finally, it is found that the simple 3 rings C-PC higher sensitivity as well as lower confine wavelength 1.33μm</w:t>
      </w:r>
    </w:p>
    <w:sectPr w:rsidR="008E5B94" w:rsidSect="008E5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C48FD"/>
    <w:rsid w:val="008E5B94"/>
    <w:rsid w:val="00FC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B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2018-09-03T03:22:00Z</dcterms:created>
  <dcterms:modified xsi:type="dcterms:W3CDTF">2018-09-03T03:24:00Z</dcterms:modified>
</cp:coreProperties>
</file>