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602" w:rsidRDefault="0048008D">
      <w:r>
        <w:rPr>
          <w:rFonts w:ascii="Georgia" w:hAnsi="Georgia"/>
          <w:color w:val="333333"/>
          <w:spacing w:val="1"/>
          <w:sz w:val="21"/>
          <w:szCs w:val="21"/>
          <w:shd w:val="clear" w:color="auto" w:fill="FCFCFC"/>
        </w:rPr>
        <w:t>A nonlinear propagation of modified ion-acoustic (mIA) shock waves in a relativistic degenerate plasma (containing inertial viscous positive and negative ion fluids, relativistic electron fluids, and negatively charged immobile heavy ions) has been investigated theoretically. The modified Burgers (mB) and further modified Burgers (FmB) equations have been derived by adopting reductive perturbation technique. The solutions of both mB and FmB equations have been numerically analyzed to characterize the basic features of mIA shock waves. The basic properties (speed, amplitude, width, etc.) of these electrostatic shock waves are found to be significantly modified by the effects of negatively charged static heavy ions and the plasma particle number densities. It is found that the properties of these shock waves obtained from this analysis are significantly different from those obtained from the analysis of standard Burgers equation. The implications of our results in space and interstellar compact objects like non-rotating white dwarfs, neutron stars, etc. are briefly discussed.</w:t>
      </w:r>
    </w:p>
    <w:sectPr w:rsidR="004A5602" w:rsidSect="004A56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8008D"/>
    <w:rsid w:val="0048008D"/>
    <w:rsid w:val="004A5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6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2018-09-04T04:53:00Z</dcterms:created>
  <dcterms:modified xsi:type="dcterms:W3CDTF">2018-09-04T04:53:00Z</dcterms:modified>
</cp:coreProperties>
</file>