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1EE" w:rsidRDefault="009B1824">
      <w:r>
        <w:rPr>
          <w:rFonts w:ascii="Georgia" w:hAnsi="Georgia"/>
          <w:color w:val="333333"/>
          <w:spacing w:val="1"/>
          <w:sz w:val="21"/>
          <w:szCs w:val="21"/>
          <w:shd w:val="clear" w:color="auto" w:fill="FCFCFC"/>
        </w:rPr>
        <w:t>Compressive and rarefactive ion-acoustic solitary waves (IASWs) in a magnetized, collisionless, three-component, dense plasma system have been carried out. The plasma system is assumed to be composed of non-degenerate inertial ions, degenerate electrons and immobile positively charged heavy ions. The magnetized Korteweg-de Vries (K-dV) and modified K-dV (mK-dV) equations are derived by adopting reductive perturbation method to study the basic characteristics of IASWs. It is seen that the effects of degenerate pressure, number density of electrons, inertial ions, and positively charged static heavy ions significantly modify the fundamental features of IASWs. It is also found that the magnetic field (obliqueness) has a significant contribution on the characteristics of IASWs. The implication of our results in some space and laboratory plasma situations are concisely discussed.</w:t>
      </w:r>
    </w:p>
    <w:sectPr w:rsidR="008E21EE" w:rsidSect="008E21E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9B1824"/>
    <w:rsid w:val="008E21EE"/>
    <w:rsid w:val="009B18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1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756</Characters>
  <Application>Microsoft Office Word</Application>
  <DocSecurity>0</DocSecurity>
  <Lines>6</Lines>
  <Paragraphs>1</Paragraphs>
  <ScaleCrop>false</ScaleCrop>
  <Company/>
  <LinksUpToDate>false</LinksUpToDate>
  <CharactersWithSpaces>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2018-09-04T06:09:00Z</dcterms:created>
  <dcterms:modified xsi:type="dcterms:W3CDTF">2018-09-04T06:09:00Z</dcterms:modified>
</cp:coreProperties>
</file>