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D91" w:rsidRDefault="0010630E">
      <w:r w:rsidRPr="0010630E">
        <w:t>e-Learning is emerging day by day as a popular medium of teaching and learning method. Many educators emphasize that there are considerable benefits of using a Learning Management System to implement effective e-Learning courses. Another important aspect of an e-learning experience is the thriving interaction between the student and instructor. However, presently there is a lack of an inexpensive and flexible interactive Learning Management System to provide e-learning courses. This paper presents the design and implementation of a learning management tool to provide effective e-Learning courses. The proposed tool is flexible enough to customize and supports the most common features of an e-Learning such as view courses, view texts and videos, manage quizzes, display presentations and editing processes. The tool also supports to update the entire course information. The system was tested comprehensively by the real world students and instructors to ensure its effectiveness.</w:t>
      </w:r>
    </w:p>
    <w:sectPr w:rsidR="00091D91" w:rsidSect="00091D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10630E"/>
    <w:rsid w:val="00091D91"/>
    <w:rsid w:val="001063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D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842</Characters>
  <Application>Microsoft Office Word</Application>
  <DocSecurity>0</DocSecurity>
  <Lines>7</Lines>
  <Paragraphs>1</Paragraphs>
  <ScaleCrop>false</ScaleCrop>
  <Company/>
  <LinksUpToDate>false</LinksUpToDate>
  <CharactersWithSpaces>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2018-09-12T07:01:00Z</dcterms:created>
  <dcterms:modified xsi:type="dcterms:W3CDTF">2018-09-12T07:01:00Z</dcterms:modified>
</cp:coreProperties>
</file>