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F71" w:rsidRDefault="009019BC">
      <w:r w:rsidRPr="009019BC">
        <w:t>This is an exploratory study to model the determinants of actual use of a digital library system. To do so, a research model was developed using Delone and McLean’s information system success model and explained as an empirical study. Data were collected from 978 respondents using a structured questionnaire from four different universities of Malaysia. The findings showed that the quality factors of digital library systems have a strong influence on satisfaction, behavioral intention, and variance in actual use. Information quality is the strongest predictor to measure user satisfaction, and satisfaction has a strong effect on students’ behavioral intention to use the system. In addition, user satisfaction and behavioral intention to use the system also have a strong positive relationship with the actual use of a digital library system. In brief, behavioral intentions are greatly influenced by system quality, information quality and service quality.</w:t>
      </w:r>
    </w:p>
    <w:sectPr w:rsidR="00A47F71" w:rsidSect="00A47F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9019BC"/>
    <w:rsid w:val="009019BC"/>
    <w:rsid w:val="00A47F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F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821</Characters>
  <Application>Microsoft Office Word</Application>
  <DocSecurity>0</DocSecurity>
  <Lines>6</Lines>
  <Paragraphs>1</Paragraphs>
  <ScaleCrop>false</ScaleCrop>
  <Company/>
  <LinksUpToDate>false</LinksUpToDate>
  <CharactersWithSpaces>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2018-09-23T06:08:00Z</dcterms:created>
  <dcterms:modified xsi:type="dcterms:W3CDTF">2018-09-23T06:08:00Z</dcterms:modified>
</cp:coreProperties>
</file>