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CCC" w:rsidRDefault="00F859B5" w:rsidP="00F859B5">
      <w:r>
        <w:t>The principal goal of fire monitoring system is to react promptly to a fire and not to misleading particulate signatures produced by nuisance sources. In this paper we proposed a system that not only able to detect and prevent fire at early stages but also capable of interact with surround environment. Recent researches lead us to detect fire by light and heat sensor, image processing, smoke detection mechanism but failed to integrate those in one The advancement on fire detection technologies has been significant over the last few decade due to rapid progress in communication technologies, advances in sensing devices and greater understanding of fire physics. But lack of intelligence among fire monitoring system often failed to make an impact on fire incidents. Our proposed fire monitoring system is incorporated in such a way that can communicate with environment by itself through the help of GSM Modem. Here we introduce an intelligent and advance fire monitoring system that can communicate by itself with fire station and can detect fire at its early stage and extinguish it in the shortest time subject to a few effective factors.</w:t>
      </w:r>
    </w:p>
    <w:sectPr w:rsidR="003C7CCC" w:rsidSect="003C7C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859B5"/>
    <w:rsid w:val="003C7CCC"/>
    <w:rsid w:val="00F859B5"/>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2018-09-24T06:27:00Z</dcterms:created>
  <dcterms:modified xsi:type="dcterms:W3CDTF">2018-09-24T06:27:00Z</dcterms:modified>
</cp:coreProperties>
</file>