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35956" w:rsidRDefault="00810C74">
      <w:r>
        <w:rPr>
          <w:rFonts w:ascii="Arial" w:hAnsi="Arial" w:cs="Arial"/>
          <w:color w:val="333333"/>
          <w:sz w:val="20"/>
          <w:szCs w:val="20"/>
          <w:shd w:val="clear" w:color="auto" w:fill="FFFFFF"/>
        </w:rPr>
        <w:t xml:space="preserve">This paper represents theoretical efficiency and cell parameters of </w:t>
      </w:r>
      <w:proofErr w:type="spellStart"/>
      <w:r>
        <w:rPr>
          <w:rFonts w:ascii="Arial" w:hAnsi="Arial" w:cs="Arial"/>
          <w:color w:val="333333"/>
          <w:sz w:val="20"/>
          <w:szCs w:val="20"/>
          <w:shd w:val="clear" w:color="auto" w:fill="FFFFFF"/>
        </w:rPr>
        <w:t>AlAs</w:t>
      </w:r>
      <w:proofErr w:type="spellEnd"/>
      <w:r>
        <w:rPr>
          <w:rFonts w:ascii="Arial" w:hAnsi="Arial" w:cs="Arial"/>
          <w:color w:val="333333"/>
          <w:sz w:val="20"/>
          <w:szCs w:val="20"/>
          <w:shd w:val="clear" w:color="auto" w:fill="FFFFFF"/>
        </w:rPr>
        <w:t>/</w:t>
      </w:r>
      <w:proofErr w:type="spellStart"/>
      <w:r>
        <w:rPr>
          <w:rFonts w:ascii="Arial" w:hAnsi="Arial" w:cs="Arial"/>
          <w:color w:val="333333"/>
          <w:sz w:val="20"/>
          <w:szCs w:val="20"/>
          <w:shd w:val="clear" w:color="auto" w:fill="FFFFFF"/>
        </w:rPr>
        <w:t>GaAs</w:t>
      </w:r>
      <w:proofErr w:type="spellEnd"/>
      <w:r>
        <w:rPr>
          <w:rFonts w:ascii="Arial" w:hAnsi="Arial" w:cs="Arial"/>
          <w:color w:val="333333"/>
          <w:sz w:val="20"/>
          <w:szCs w:val="20"/>
          <w:shd w:val="clear" w:color="auto" w:fill="FFFFFF"/>
        </w:rPr>
        <w:t>/</w:t>
      </w:r>
      <w:proofErr w:type="spellStart"/>
      <w:r>
        <w:rPr>
          <w:rFonts w:ascii="Arial" w:hAnsi="Arial" w:cs="Arial"/>
          <w:color w:val="333333"/>
          <w:sz w:val="20"/>
          <w:szCs w:val="20"/>
          <w:shd w:val="clear" w:color="auto" w:fill="FFFFFF"/>
        </w:rPr>
        <w:t>Ge</w:t>
      </w:r>
      <w:proofErr w:type="spellEnd"/>
      <w:r>
        <w:rPr>
          <w:rFonts w:ascii="Arial" w:hAnsi="Arial" w:cs="Arial"/>
          <w:color w:val="333333"/>
          <w:sz w:val="20"/>
          <w:szCs w:val="20"/>
          <w:shd w:val="clear" w:color="auto" w:fill="FFFFFF"/>
        </w:rPr>
        <w:t xml:space="preserve"> based mew </w:t>
      </w:r>
      <w:proofErr w:type="spellStart"/>
      <w:r>
        <w:rPr>
          <w:rFonts w:ascii="Arial" w:hAnsi="Arial" w:cs="Arial"/>
          <w:color w:val="333333"/>
          <w:sz w:val="20"/>
          <w:szCs w:val="20"/>
          <w:shd w:val="clear" w:color="auto" w:fill="FFFFFF"/>
        </w:rPr>
        <w:t>multijunction</w:t>
      </w:r>
      <w:proofErr w:type="spellEnd"/>
      <w:r>
        <w:rPr>
          <w:rFonts w:ascii="Arial" w:hAnsi="Arial" w:cs="Arial"/>
          <w:color w:val="333333"/>
          <w:sz w:val="20"/>
          <w:szCs w:val="20"/>
          <w:shd w:val="clear" w:color="auto" w:fill="FFFFFF"/>
        </w:rPr>
        <w:t xml:space="preserve"> solar cell. A very new and unique model of </w:t>
      </w:r>
      <w:proofErr w:type="spellStart"/>
      <w:r>
        <w:rPr>
          <w:rFonts w:ascii="Arial" w:hAnsi="Arial" w:cs="Arial"/>
          <w:color w:val="333333"/>
          <w:sz w:val="20"/>
          <w:szCs w:val="20"/>
          <w:shd w:val="clear" w:color="auto" w:fill="FFFFFF"/>
        </w:rPr>
        <w:t>multijunction</w:t>
      </w:r>
      <w:proofErr w:type="spellEnd"/>
      <w:r>
        <w:rPr>
          <w:rFonts w:ascii="Arial" w:hAnsi="Arial" w:cs="Arial"/>
          <w:color w:val="333333"/>
          <w:sz w:val="20"/>
          <w:szCs w:val="20"/>
          <w:shd w:val="clear" w:color="auto" w:fill="FFFFFF"/>
        </w:rPr>
        <w:t xml:space="preserve"> solar is introduced in this paper. Using the modified version of spectral p-n junction solar cell model, the calculations of the solar cell parameters are done. All the calculations done for this work are completed by using MATLAB simulation using different appropriate equations given in various </w:t>
      </w:r>
      <w:proofErr w:type="gramStart"/>
      <w:r>
        <w:rPr>
          <w:rFonts w:ascii="Arial" w:hAnsi="Arial" w:cs="Arial"/>
          <w:color w:val="333333"/>
          <w:sz w:val="20"/>
          <w:szCs w:val="20"/>
          <w:shd w:val="clear" w:color="auto" w:fill="FFFFFF"/>
        </w:rPr>
        <w:t>literature</w:t>
      </w:r>
      <w:proofErr w:type="gramEnd"/>
      <w:r>
        <w:rPr>
          <w:rFonts w:ascii="Arial" w:hAnsi="Arial" w:cs="Arial"/>
          <w:color w:val="333333"/>
          <w:sz w:val="20"/>
          <w:szCs w:val="20"/>
          <w:shd w:val="clear" w:color="auto" w:fill="FFFFFF"/>
        </w:rPr>
        <w:t xml:space="preserve">. The J-V characteristics are plotted for different solar radiation. In this paper, we have shown the calculations for different Air Mass (AM) condition such as </w:t>
      </w:r>
      <w:proofErr w:type="gramStart"/>
      <w:r>
        <w:rPr>
          <w:rFonts w:ascii="Arial" w:hAnsi="Arial" w:cs="Arial"/>
          <w:color w:val="333333"/>
          <w:sz w:val="20"/>
          <w:szCs w:val="20"/>
          <w:shd w:val="clear" w:color="auto" w:fill="FFFFFF"/>
        </w:rPr>
        <w:t>AM</w:t>
      </w:r>
      <w:proofErr w:type="gramEnd"/>
      <w:r>
        <w:rPr>
          <w:rFonts w:ascii="Arial" w:hAnsi="Arial" w:cs="Arial"/>
          <w:color w:val="333333"/>
          <w:sz w:val="20"/>
          <w:szCs w:val="20"/>
          <w:shd w:val="clear" w:color="auto" w:fill="FFFFFF"/>
        </w:rPr>
        <w:t xml:space="preserve"> 1.5D, AM 1.5G and AM 0 solar spectrum. The efficiency of the solar cell varies with the change in the Air Mass conditions. Solar cell parameters like short circuit current density, open circuit voltage, fill factor, maximum power are calculated. The efficiency for AM0 condition is found 50.7484% while for </w:t>
      </w:r>
      <w:proofErr w:type="gramStart"/>
      <w:r>
        <w:rPr>
          <w:rFonts w:ascii="Arial" w:hAnsi="Arial" w:cs="Arial"/>
          <w:color w:val="333333"/>
          <w:sz w:val="20"/>
          <w:szCs w:val="20"/>
          <w:shd w:val="clear" w:color="auto" w:fill="FFFFFF"/>
        </w:rPr>
        <w:t>AM</w:t>
      </w:r>
      <w:proofErr w:type="gramEnd"/>
      <w:r>
        <w:rPr>
          <w:rFonts w:ascii="Arial" w:hAnsi="Arial" w:cs="Arial"/>
          <w:color w:val="333333"/>
          <w:sz w:val="20"/>
          <w:szCs w:val="20"/>
          <w:shd w:val="clear" w:color="auto" w:fill="FFFFFF"/>
        </w:rPr>
        <w:t xml:space="preserve"> 1.5G condition the efficiency is 44.5156%. For AM 1.5D condition the efficiency is 48.2183%.</w:t>
      </w:r>
    </w:p>
    <w:sectPr w:rsidR="00435956" w:rsidSect="00435956">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2AFF" w:usb1="C000247B" w:usb2="00000009" w:usb3="00000000" w:csb0="000001FF" w:csb1="00000000"/>
  </w:font>
  <w:font w:name="Vrinda">
    <w:altName w:val="Courier"/>
    <w:panose1 w:val="00000400000000000000"/>
    <w:charset w:val="01"/>
    <w:family w:val="roman"/>
    <w:notTrueType/>
    <w:pitch w:val="variable"/>
    <w:sig w:usb0="00000000" w:usb1="00000000" w:usb2="00000000" w:usb3="00000000" w:csb0="0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proofState w:spelling="clean" w:grammar="clean"/>
  <w:defaultTabStop w:val="720"/>
  <w:characterSpacingControl w:val="doNotCompress"/>
  <w:compat/>
  <w:rsids>
    <w:rsidRoot w:val="00810C74"/>
    <w:rsid w:val="00435956"/>
    <w:rsid w:val="00810C74"/>
  </w:rsids>
  <m:mathPr>
    <m:mathFont m:val="Cambria Math"/>
    <m:brkBin m:val="before"/>
    <m:brkBinSub m:val="--"/>
    <m:smallFrac m:val="off"/>
    <m:dispDef/>
    <m:lMargin m:val="0"/>
    <m:rMargin m:val="0"/>
    <m:defJc m:val="centerGroup"/>
    <m:wrapIndent m:val="1440"/>
    <m:intLim m:val="subSup"/>
    <m:naryLim m:val="undOvr"/>
  </m:mathPr>
  <w:themeFontLang w:val="en-US" w:bidi="bn-I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35956"/>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154</Words>
  <Characters>882</Characters>
  <Application>Microsoft Office Word</Application>
  <DocSecurity>0</DocSecurity>
  <Lines>7</Lines>
  <Paragraphs>2</Paragraphs>
  <ScaleCrop>false</ScaleCrop>
  <Company/>
  <LinksUpToDate>false</LinksUpToDate>
  <CharactersWithSpaces>1034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Student PC-2</dc:creator>
  <cp:lastModifiedBy>Student PC-2</cp:lastModifiedBy>
  <cp:revision>1</cp:revision>
  <dcterms:created xsi:type="dcterms:W3CDTF">2018-09-29T06:44:00Z</dcterms:created>
  <dcterms:modified xsi:type="dcterms:W3CDTF">2018-09-29T06:44:00Z</dcterms:modified>
</cp:coreProperties>
</file>