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930" w:rsidRDefault="006350EA" w:rsidP="006350EA">
      <w:pPr>
        <w:spacing w:after="0" w:line="240" w:lineRule="auto"/>
        <w:jc w:val="both"/>
      </w:pPr>
      <w:r>
        <w:t>ECG contains very important clinical information about the cardiac activities of heart. The features of small variations in ECG signal with time-varying morphological characteristics needs to be extracted by signal processing method because there are not visible of graphical ECG signal. Small variations of simulated normal and noise corrupted ECG signal have been extracted using FFT and wavelet. The wavelet found to be more precise over conventional FFT in finding the small abnormalities in ECG signal.</w:t>
      </w:r>
    </w:p>
    <w:sectPr w:rsidR="00663930" w:rsidSect="006639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U0NzE1szQ1sjQDUko6SsGpxcWZ+XkgBYa1AD18gZEsAAAA"/>
  </w:docVars>
  <w:rsids>
    <w:rsidRoot w:val="006350EA"/>
    <w:rsid w:val="006350EA"/>
    <w:rsid w:val="006639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9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2018-10-28T04:29:00Z</dcterms:created>
  <dcterms:modified xsi:type="dcterms:W3CDTF">2018-10-28T04:33:00Z</dcterms:modified>
</cp:coreProperties>
</file>