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62B6B" w14:textId="103F24DD" w:rsidR="00166F04" w:rsidRDefault="00166F04" w:rsidP="00166F04">
      <w:pPr>
        <w:spacing w:after="0" w:line="480" w:lineRule="atLeast"/>
        <w:outlineLvl w:val="0"/>
        <w:rPr>
          <w:rFonts w:ascii="Arial" w:eastAsia="Times New Roman" w:hAnsi="Arial" w:cs="Arial"/>
          <w:color w:val="505050"/>
          <w:kern w:val="36"/>
          <w:sz w:val="35"/>
          <w:szCs w:val="35"/>
        </w:rPr>
      </w:pPr>
      <w:bookmarkStart w:id="0" w:name="_GoBack"/>
      <w:r w:rsidRPr="00166F04">
        <w:rPr>
          <w:rFonts w:ascii="Arial" w:eastAsia="Times New Roman" w:hAnsi="Arial" w:cs="Arial"/>
          <w:color w:val="505050"/>
          <w:kern w:val="36"/>
          <w:sz w:val="35"/>
          <w:szCs w:val="35"/>
        </w:rPr>
        <w:t>Silicon nano crystal filled ellipse core based quasi photonic crystal fiber with birefringence and very high nonlinearity</w:t>
      </w:r>
    </w:p>
    <w:bookmarkEnd w:id="0"/>
    <w:p w14:paraId="6175EF6D" w14:textId="77777777" w:rsidR="00166F04" w:rsidRPr="00166F04" w:rsidRDefault="00166F04" w:rsidP="00166F04">
      <w:pPr>
        <w:spacing w:after="0" w:line="480" w:lineRule="atLeast"/>
        <w:outlineLvl w:val="0"/>
        <w:rPr>
          <w:rFonts w:ascii="Arial" w:eastAsia="Times New Roman" w:hAnsi="Arial" w:cs="Arial"/>
          <w:color w:val="505050"/>
          <w:kern w:val="36"/>
          <w:sz w:val="35"/>
          <w:szCs w:val="35"/>
        </w:rPr>
      </w:pPr>
    </w:p>
    <w:p w14:paraId="2BFCAAEC" w14:textId="0D814AA1" w:rsidR="007A1515" w:rsidRPr="00166F04" w:rsidRDefault="00166F04">
      <w:pPr>
        <w:rPr>
          <w:rStyle w:val="author-ref"/>
          <w:rFonts w:ascii="Arial" w:hAnsi="Arial" w:cs="Arial"/>
          <w:color w:val="595959" w:themeColor="text1" w:themeTint="A6"/>
          <w:sz w:val="15"/>
          <w:szCs w:val="15"/>
          <w:vertAlign w:val="superscript"/>
        </w:rPr>
      </w:pPr>
      <w:bookmarkStart w:id="1" w:name="bau0001"/>
      <w:r w:rsidRPr="00166F04">
        <w:rPr>
          <w:rStyle w:val="text"/>
          <w:rFonts w:ascii="Arial" w:hAnsi="Arial" w:cs="Arial"/>
          <w:color w:val="595959" w:themeColor="text1" w:themeTint="A6"/>
          <w:sz w:val="20"/>
          <w:szCs w:val="20"/>
        </w:rPr>
        <w:t>Bikash Kumar</w:t>
      </w:r>
      <w:r w:rsidRPr="00166F04">
        <w:rPr>
          <w:rStyle w:val="text"/>
          <w:rFonts w:ascii="Arial" w:hAnsi="Arial" w:cs="Arial"/>
          <w:color w:val="595959" w:themeColor="text1" w:themeTint="A6"/>
          <w:sz w:val="20"/>
          <w:szCs w:val="20"/>
        </w:rPr>
        <w:t xml:space="preserve"> </w:t>
      </w:r>
      <w:r w:rsidRPr="00166F04">
        <w:rPr>
          <w:rStyle w:val="text"/>
          <w:rFonts w:ascii="Arial" w:hAnsi="Arial" w:cs="Arial"/>
          <w:color w:val="595959" w:themeColor="text1" w:themeTint="A6"/>
          <w:sz w:val="20"/>
          <w:szCs w:val="20"/>
        </w:rPr>
        <w:t>Paul</w:t>
      </w:r>
      <w:r w:rsidRPr="00166F04">
        <w:rPr>
          <w:rStyle w:val="text"/>
          <w:rFonts w:ascii="Arial" w:hAnsi="Arial" w:cs="Arial"/>
          <w:color w:val="595959" w:themeColor="text1" w:themeTint="A6"/>
          <w:sz w:val="20"/>
          <w:szCs w:val="20"/>
        </w:rPr>
        <w:t xml:space="preserve"> </w:t>
      </w:r>
      <w:r w:rsidRPr="00166F04">
        <w:rPr>
          <w:rStyle w:val="author-ref"/>
          <w:rFonts w:ascii="Arial" w:hAnsi="Arial" w:cs="Arial"/>
          <w:color w:val="595959" w:themeColor="text1" w:themeTint="A6"/>
          <w:sz w:val="15"/>
          <w:szCs w:val="15"/>
          <w:vertAlign w:val="superscript"/>
        </w:rPr>
        <w:t>abc</w:t>
      </w:r>
      <w:bookmarkStart w:id="2" w:name="bau0002"/>
      <w:bookmarkEnd w:id="1"/>
      <w:r w:rsidRPr="00166F04">
        <w:rPr>
          <w:rStyle w:val="author-ref"/>
          <w:rFonts w:ascii="Arial" w:hAnsi="Arial" w:cs="Arial"/>
          <w:color w:val="595959" w:themeColor="text1" w:themeTint="A6"/>
          <w:sz w:val="15"/>
          <w:szCs w:val="15"/>
          <w:vertAlign w:val="superscript"/>
        </w:rPr>
        <w:t xml:space="preserve"> </w:t>
      </w:r>
      <w:r w:rsidRPr="00166F04">
        <w:rPr>
          <w:rStyle w:val="text"/>
          <w:rFonts w:ascii="Arial" w:hAnsi="Arial" w:cs="Arial"/>
          <w:color w:val="595959" w:themeColor="text1" w:themeTint="A6"/>
          <w:sz w:val="20"/>
          <w:szCs w:val="20"/>
        </w:rPr>
        <w:t>Sujan</w:t>
      </w:r>
      <w:r w:rsidRPr="00166F04">
        <w:rPr>
          <w:rStyle w:val="text"/>
          <w:rFonts w:ascii="Arial" w:hAnsi="Arial" w:cs="Arial"/>
          <w:color w:val="595959" w:themeColor="text1" w:themeTint="A6"/>
          <w:sz w:val="20"/>
          <w:szCs w:val="20"/>
        </w:rPr>
        <w:t xml:space="preserve"> </w:t>
      </w:r>
      <w:r w:rsidRPr="00166F04">
        <w:rPr>
          <w:rStyle w:val="text"/>
          <w:rFonts w:ascii="Arial" w:hAnsi="Arial" w:cs="Arial"/>
          <w:color w:val="595959" w:themeColor="text1" w:themeTint="A6"/>
          <w:sz w:val="20"/>
          <w:szCs w:val="20"/>
        </w:rPr>
        <w:t>Chakma</w:t>
      </w:r>
      <w:r w:rsidRPr="00166F04">
        <w:rPr>
          <w:rStyle w:val="text"/>
          <w:rFonts w:ascii="Arial" w:hAnsi="Arial" w:cs="Arial"/>
          <w:color w:val="595959" w:themeColor="text1" w:themeTint="A6"/>
          <w:sz w:val="20"/>
          <w:szCs w:val="20"/>
        </w:rPr>
        <w:t xml:space="preserve"> </w:t>
      </w:r>
      <w:r w:rsidRPr="00166F04">
        <w:rPr>
          <w:rStyle w:val="author-ref"/>
          <w:rFonts w:ascii="Arial" w:hAnsi="Arial" w:cs="Arial"/>
          <w:color w:val="595959" w:themeColor="text1" w:themeTint="A6"/>
          <w:sz w:val="15"/>
          <w:szCs w:val="15"/>
          <w:vertAlign w:val="superscript"/>
        </w:rPr>
        <w:t>a</w:t>
      </w:r>
      <w:bookmarkStart w:id="3" w:name="bau0003"/>
      <w:bookmarkEnd w:id="2"/>
      <w:r w:rsidRPr="00166F04">
        <w:rPr>
          <w:rStyle w:val="author-ref"/>
          <w:rFonts w:ascii="Arial" w:hAnsi="Arial" w:cs="Arial"/>
          <w:color w:val="595959" w:themeColor="text1" w:themeTint="A6"/>
          <w:sz w:val="15"/>
          <w:szCs w:val="15"/>
          <w:vertAlign w:val="superscript"/>
        </w:rPr>
        <w:t xml:space="preserve"> </w:t>
      </w:r>
      <w:r w:rsidRPr="00166F04">
        <w:rPr>
          <w:rStyle w:val="text"/>
          <w:rFonts w:ascii="Arial" w:hAnsi="Arial" w:cs="Arial"/>
          <w:color w:val="595959" w:themeColor="text1" w:themeTint="A6"/>
          <w:sz w:val="20"/>
          <w:szCs w:val="20"/>
        </w:rPr>
        <w:t>Md. Abdul</w:t>
      </w:r>
      <w:r w:rsidRPr="00166F04">
        <w:rPr>
          <w:rStyle w:val="text"/>
          <w:rFonts w:ascii="Arial" w:hAnsi="Arial" w:cs="Arial"/>
          <w:color w:val="595959" w:themeColor="text1" w:themeTint="A6"/>
          <w:sz w:val="20"/>
          <w:szCs w:val="20"/>
        </w:rPr>
        <w:t xml:space="preserve"> </w:t>
      </w:r>
      <w:r w:rsidRPr="00166F04">
        <w:rPr>
          <w:rStyle w:val="text"/>
          <w:rFonts w:ascii="Arial" w:hAnsi="Arial" w:cs="Arial"/>
          <w:color w:val="595959" w:themeColor="text1" w:themeTint="A6"/>
          <w:sz w:val="20"/>
          <w:szCs w:val="20"/>
        </w:rPr>
        <w:t>Khalek</w:t>
      </w:r>
      <w:r w:rsidRPr="00166F04">
        <w:rPr>
          <w:rStyle w:val="text"/>
          <w:rFonts w:ascii="Arial" w:hAnsi="Arial" w:cs="Arial"/>
          <w:color w:val="595959" w:themeColor="text1" w:themeTint="A6"/>
          <w:sz w:val="20"/>
          <w:szCs w:val="20"/>
        </w:rPr>
        <w:t xml:space="preserve"> </w:t>
      </w:r>
      <w:r w:rsidRPr="00166F04">
        <w:rPr>
          <w:rStyle w:val="author-ref"/>
          <w:rFonts w:ascii="Arial" w:hAnsi="Arial" w:cs="Arial"/>
          <w:color w:val="595959" w:themeColor="text1" w:themeTint="A6"/>
          <w:sz w:val="15"/>
          <w:szCs w:val="15"/>
          <w:vertAlign w:val="superscript"/>
        </w:rPr>
        <w:t>a</w:t>
      </w:r>
      <w:bookmarkStart w:id="4" w:name="bau0004"/>
      <w:bookmarkEnd w:id="3"/>
      <w:r w:rsidRPr="00166F04">
        <w:rPr>
          <w:rStyle w:val="author-ref"/>
          <w:rFonts w:ascii="Arial" w:hAnsi="Arial" w:cs="Arial"/>
          <w:color w:val="595959" w:themeColor="text1" w:themeTint="A6"/>
          <w:sz w:val="15"/>
          <w:szCs w:val="15"/>
          <w:vertAlign w:val="superscript"/>
        </w:rPr>
        <w:t xml:space="preserve"> </w:t>
      </w:r>
      <w:r w:rsidRPr="00166F04">
        <w:rPr>
          <w:rStyle w:val="text"/>
          <w:rFonts w:ascii="Arial" w:hAnsi="Arial" w:cs="Arial"/>
          <w:color w:val="595959" w:themeColor="text1" w:themeTint="A6"/>
          <w:sz w:val="20"/>
          <w:szCs w:val="20"/>
        </w:rPr>
        <w:t>Kawsar</w:t>
      </w:r>
      <w:r w:rsidRPr="00166F04">
        <w:rPr>
          <w:rStyle w:val="text"/>
          <w:rFonts w:ascii="Arial" w:hAnsi="Arial" w:cs="Arial"/>
          <w:color w:val="595959" w:themeColor="text1" w:themeTint="A6"/>
          <w:sz w:val="20"/>
          <w:szCs w:val="20"/>
        </w:rPr>
        <w:t xml:space="preserve"> </w:t>
      </w:r>
      <w:r w:rsidRPr="00166F04">
        <w:rPr>
          <w:rStyle w:val="text"/>
          <w:rFonts w:ascii="Arial" w:hAnsi="Arial" w:cs="Arial"/>
          <w:color w:val="595959" w:themeColor="text1" w:themeTint="A6"/>
          <w:sz w:val="20"/>
          <w:szCs w:val="20"/>
        </w:rPr>
        <w:t>Ahmed</w:t>
      </w:r>
      <w:r w:rsidRPr="00166F04">
        <w:rPr>
          <w:rStyle w:val="text"/>
          <w:rFonts w:ascii="Arial" w:hAnsi="Arial" w:cs="Arial"/>
          <w:color w:val="595959" w:themeColor="text1" w:themeTint="A6"/>
          <w:sz w:val="20"/>
          <w:szCs w:val="20"/>
        </w:rPr>
        <w:t xml:space="preserve"> </w:t>
      </w:r>
      <w:r w:rsidRPr="00166F04">
        <w:rPr>
          <w:rStyle w:val="author-ref"/>
          <w:rFonts w:ascii="Arial" w:hAnsi="Arial" w:cs="Arial"/>
          <w:color w:val="595959" w:themeColor="text1" w:themeTint="A6"/>
          <w:sz w:val="15"/>
          <w:szCs w:val="15"/>
          <w:vertAlign w:val="superscript"/>
        </w:rPr>
        <w:t>ab</w:t>
      </w:r>
      <w:bookmarkEnd w:id="4"/>
    </w:p>
    <w:p w14:paraId="1D09A21E" w14:textId="77777777" w:rsidR="00166F04" w:rsidRDefault="00166F04" w:rsidP="00166F04">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59D1212" w14:textId="77777777" w:rsidR="00166F04" w:rsidRDefault="00166F04" w:rsidP="00166F04">
      <w:pPr>
        <w:pStyle w:val="NormalWeb"/>
        <w:spacing w:before="0" w:beforeAutospacing="0" w:after="0" w:afterAutospacing="0"/>
        <w:jc w:val="both"/>
        <w:rPr>
          <w:rFonts w:ascii="Arial" w:hAnsi="Arial" w:cs="Arial"/>
          <w:color w:val="505050"/>
        </w:rPr>
      </w:pPr>
      <w:r>
        <w:rPr>
          <w:rFonts w:ascii="Arial" w:hAnsi="Arial" w:cs="Arial"/>
          <w:color w:val="505050"/>
        </w:rPr>
        <w:t>In this paper, we have proposed a new type of quasi photonic crystal fiber (PCF) with a silicon nano crystal core. This structure can be used to sense aqueous analysis over a wavelength range of 1.00 µm to 3.00 µm. The properties of this structure are simulated using the vector-finite element method (VFEM) employing a boundary condition. The proposed model provides a significant effect of birefringence and a very high nonlinear coefficient for two different fundamental modes, which are obtained by adjusting the size of the silicon nano crystal filled ellipse core. This provides a high nonlinearity of 4.2 × 10</w:t>
      </w:r>
      <w:r>
        <w:rPr>
          <w:rFonts w:ascii="Arial" w:hAnsi="Arial" w:cs="Arial"/>
          <w:color w:val="505050"/>
          <w:sz w:val="18"/>
          <w:szCs w:val="18"/>
          <w:vertAlign w:val="superscript"/>
        </w:rPr>
        <w:t>5</w:t>
      </w:r>
      <w:r>
        <w:rPr>
          <w:rFonts w:ascii="Arial" w:hAnsi="Arial" w:cs="Arial"/>
          <w:color w:val="505050"/>
        </w:rPr>
        <w:t> W</w:t>
      </w:r>
      <w:r>
        <w:rPr>
          <w:rFonts w:ascii="Arial" w:hAnsi="Arial" w:cs="Arial"/>
          <w:color w:val="505050"/>
          <w:sz w:val="18"/>
          <w:szCs w:val="18"/>
          <w:vertAlign w:val="superscript"/>
        </w:rPr>
        <w:t>−1</w:t>
      </w:r>
      <w:r>
        <w:rPr>
          <w:rFonts w:ascii="Arial" w:hAnsi="Arial" w:cs="Arial"/>
          <w:color w:val="505050"/>
        </w:rPr>
        <w:t>Km</w:t>
      </w:r>
      <w:r>
        <w:rPr>
          <w:rFonts w:ascii="Arial" w:hAnsi="Arial" w:cs="Arial"/>
          <w:color w:val="505050"/>
          <w:sz w:val="18"/>
          <w:szCs w:val="18"/>
          <w:vertAlign w:val="superscript"/>
        </w:rPr>
        <w:t>−1</w:t>
      </w:r>
      <w:r>
        <w:rPr>
          <w:rFonts w:ascii="Arial" w:hAnsi="Arial" w:cs="Arial"/>
          <w:color w:val="505050"/>
        </w:rPr>
        <w:t> and a birefringence of ̴ 3.2 × 10</w:t>
      </w:r>
      <w:r>
        <w:rPr>
          <w:rFonts w:ascii="Arial" w:hAnsi="Arial" w:cs="Arial"/>
          <w:color w:val="505050"/>
          <w:sz w:val="18"/>
          <w:szCs w:val="18"/>
          <w:vertAlign w:val="superscript"/>
        </w:rPr>
        <w:t>−1</w:t>
      </w:r>
      <w:r>
        <w:rPr>
          <w:rFonts w:ascii="Arial" w:hAnsi="Arial" w:cs="Arial"/>
          <w:color w:val="505050"/>
        </w:rPr>
        <w:t> at the wavelengths 1.00 µm and 3.00 µm, respectively. Some others properties, such as the effective area, scattering loss, confinement loss, numerical aperture (NA)and power fraction are also analyzed to measure the performance of this structure. The proposed model is useful for sensing and biomedical imaging applications. The proposed structure may also find extensive applications in optical communication and sensor systems.</w:t>
      </w:r>
    </w:p>
    <w:p w14:paraId="3418AE53" w14:textId="77777777" w:rsidR="00166F04" w:rsidRDefault="00166F04"/>
    <w:sectPr w:rsidR="00166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F04"/>
    <w:rsid w:val="00166F04"/>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7370"/>
  <w15:chartTrackingRefBased/>
  <w15:docId w15:val="{BD8304B3-BA53-48AF-A154-58E20022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166F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66F04"/>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F04"/>
    <w:rPr>
      <w:rFonts w:ascii="Times New Roman" w:eastAsia="Times New Roman" w:hAnsi="Times New Roman" w:cs="Times New Roman"/>
      <w:b/>
      <w:bCs/>
      <w:kern w:val="36"/>
      <w:sz w:val="48"/>
      <w:szCs w:val="48"/>
    </w:rPr>
  </w:style>
  <w:style w:type="character" w:customStyle="1" w:styleId="title-text">
    <w:name w:val="title-text"/>
    <w:basedOn w:val="DefaultParagraphFont"/>
    <w:rsid w:val="00166F04"/>
  </w:style>
  <w:style w:type="character" w:customStyle="1" w:styleId="text">
    <w:name w:val="text"/>
    <w:basedOn w:val="DefaultParagraphFont"/>
    <w:rsid w:val="00166F04"/>
  </w:style>
  <w:style w:type="character" w:customStyle="1" w:styleId="author-ref">
    <w:name w:val="author-ref"/>
    <w:basedOn w:val="DefaultParagraphFont"/>
    <w:rsid w:val="00166F04"/>
  </w:style>
  <w:style w:type="character" w:customStyle="1" w:styleId="Heading2Char">
    <w:name w:val="Heading 2 Char"/>
    <w:basedOn w:val="DefaultParagraphFont"/>
    <w:link w:val="Heading2"/>
    <w:uiPriority w:val="9"/>
    <w:semiHidden/>
    <w:rsid w:val="00166F04"/>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166F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424062">
      <w:bodyDiv w:val="1"/>
      <w:marLeft w:val="0"/>
      <w:marRight w:val="0"/>
      <w:marTop w:val="0"/>
      <w:marBottom w:val="0"/>
      <w:divBdr>
        <w:top w:val="none" w:sz="0" w:space="0" w:color="auto"/>
        <w:left w:val="none" w:sz="0" w:space="0" w:color="auto"/>
        <w:bottom w:val="none" w:sz="0" w:space="0" w:color="auto"/>
        <w:right w:val="none" w:sz="0" w:space="0" w:color="auto"/>
      </w:divBdr>
    </w:div>
    <w:div w:id="1650328058">
      <w:bodyDiv w:val="1"/>
      <w:marLeft w:val="0"/>
      <w:marRight w:val="0"/>
      <w:marTop w:val="0"/>
      <w:marBottom w:val="0"/>
      <w:divBdr>
        <w:top w:val="none" w:sz="0" w:space="0" w:color="auto"/>
        <w:left w:val="none" w:sz="0" w:space="0" w:color="auto"/>
        <w:bottom w:val="none" w:sz="0" w:space="0" w:color="auto"/>
        <w:right w:val="none" w:sz="0" w:space="0" w:color="auto"/>
      </w:divBdr>
      <w:divsChild>
        <w:div w:id="1241524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2019-02-19T04:35:00Z</dcterms:created>
  <dcterms:modified xsi:type="dcterms:W3CDTF">2019-02-19T04:39:00Z</dcterms:modified>
</cp:coreProperties>
</file>