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8267F" w14:textId="77777777" w:rsidR="00324031" w:rsidRPr="00324031" w:rsidRDefault="00324031" w:rsidP="00324031">
      <w:pPr>
        <w:spacing w:after="375" w:line="240" w:lineRule="auto"/>
        <w:outlineLvl w:val="0"/>
        <w:rPr>
          <w:rFonts w:ascii="Arial" w:eastAsia="Times New Roman" w:hAnsi="Arial" w:cs="Arial"/>
          <w:color w:val="111111"/>
          <w:kern w:val="36"/>
          <w:sz w:val="48"/>
          <w:szCs w:val="48"/>
        </w:rPr>
      </w:pPr>
      <w:bookmarkStart w:id="0" w:name="_GoBack"/>
      <w:r w:rsidRPr="00324031">
        <w:rPr>
          <w:rFonts w:ascii="Arial" w:eastAsia="Times New Roman" w:hAnsi="Arial" w:cs="Arial"/>
          <w:color w:val="111111"/>
          <w:kern w:val="36"/>
          <w:sz w:val="48"/>
          <w:szCs w:val="48"/>
        </w:rPr>
        <w:t>Phytochemical investigations and pharmacological screening of xanthosoma sagittifolium (L.) leaf extract</w:t>
      </w:r>
    </w:p>
    <w:bookmarkEnd w:id="0"/>
    <w:p w14:paraId="4EDECE81" w14:textId="02CBEA60" w:rsidR="007A1515" w:rsidRPr="00324031" w:rsidRDefault="00324031">
      <w:pPr>
        <w:rPr>
          <w:rFonts w:ascii="Arial" w:hAnsi="Arial" w:cs="Arial"/>
          <w:b/>
          <w:bCs/>
          <w:color w:val="1F4E79" w:themeColor="accent5" w:themeShade="80"/>
          <w:sz w:val="28"/>
          <w:bdr w:val="none" w:sz="0" w:space="0" w:color="auto" w:frame="1"/>
          <w:shd w:val="clear" w:color="auto" w:fill="FFFFFF"/>
        </w:rPr>
      </w:pPr>
      <w:r w:rsidRPr="00324031">
        <w:rPr>
          <w:rFonts w:ascii="Arial" w:hAnsi="Arial" w:cs="Arial"/>
          <w:b/>
          <w:bCs/>
          <w:color w:val="1F4E79" w:themeColor="accent5" w:themeShade="80"/>
          <w:sz w:val="28"/>
          <w:bdr w:val="none" w:sz="0" w:space="0" w:color="auto" w:frame="1"/>
          <w:shd w:val="clear" w:color="auto" w:fill="FFFFFF"/>
        </w:rPr>
        <w:t>Farjana Islam Aovi</w:t>
      </w:r>
      <w:r w:rsidRPr="00324031">
        <w:rPr>
          <w:color w:val="1F4E79" w:themeColor="accent5" w:themeShade="80"/>
          <w:sz w:val="28"/>
        </w:rPr>
        <w:t xml:space="preserve">         </w:t>
      </w:r>
      <w:r w:rsidRPr="00324031">
        <w:rPr>
          <w:rFonts w:ascii="Arial" w:hAnsi="Arial" w:cs="Arial"/>
          <w:b/>
          <w:bCs/>
          <w:color w:val="1F4E79" w:themeColor="accent5" w:themeShade="80"/>
          <w:sz w:val="28"/>
          <w:bdr w:val="none" w:sz="0" w:space="0" w:color="auto" w:frame="1"/>
          <w:shd w:val="clear" w:color="auto" w:fill="FFFFFF"/>
        </w:rPr>
        <w:t>Irin</w:t>
      </w:r>
      <w:r w:rsidRPr="00324031">
        <w:rPr>
          <w:color w:val="1F4E79" w:themeColor="accent5" w:themeShade="80"/>
          <w:sz w:val="28"/>
        </w:rPr>
        <w:t xml:space="preserve">         </w:t>
      </w:r>
      <w:r w:rsidRPr="00324031">
        <w:rPr>
          <w:rFonts w:ascii="Arial" w:hAnsi="Arial" w:cs="Arial"/>
          <w:b/>
          <w:bCs/>
          <w:color w:val="1F4E79" w:themeColor="accent5" w:themeShade="80"/>
          <w:sz w:val="28"/>
          <w:bdr w:val="none" w:sz="0" w:space="0" w:color="auto" w:frame="1"/>
          <w:shd w:val="clear" w:color="auto" w:fill="FFFFFF"/>
        </w:rPr>
        <w:t>Islam</w:t>
      </w:r>
    </w:p>
    <w:p w14:paraId="67628AC4" w14:textId="77777777" w:rsidR="00324031" w:rsidRDefault="00324031" w:rsidP="00324031">
      <w:pPr>
        <w:pStyle w:val="Heading2"/>
        <w:spacing w:before="0" w:after="120" w:line="480" w:lineRule="atLeast"/>
        <w:rPr>
          <w:rFonts w:ascii="Arial" w:hAnsi="Arial" w:cs="Arial"/>
          <w:color w:val="505050"/>
          <w:sz w:val="27"/>
          <w:szCs w:val="27"/>
        </w:rPr>
      </w:pPr>
      <w:bookmarkStart w:id="1" w:name="_Hlk1379634"/>
      <w:r>
        <w:rPr>
          <w:rFonts w:ascii="Arial" w:hAnsi="Arial" w:cs="Arial"/>
          <w:b/>
          <w:bCs/>
          <w:color w:val="505050"/>
          <w:sz w:val="27"/>
          <w:szCs w:val="27"/>
        </w:rPr>
        <w:t>Abstract</w:t>
      </w:r>
    </w:p>
    <w:bookmarkEnd w:id="1"/>
    <w:p w14:paraId="528B041C" w14:textId="0207758F" w:rsidR="00324031" w:rsidRPr="00324031" w:rsidRDefault="00324031" w:rsidP="00324031">
      <w:pPr>
        <w:spacing w:line="240" w:lineRule="auto"/>
        <w:jc w:val="both"/>
        <w:rPr>
          <w:rFonts w:ascii="Arial" w:eastAsia="Times New Roman" w:hAnsi="Arial" w:cs="Arial"/>
          <w:color w:val="111111"/>
          <w:sz w:val="28"/>
        </w:rPr>
      </w:pPr>
      <w:r w:rsidRPr="00324031">
        <w:rPr>
          <w:rFonts w:ascii="Arial" w:eastAsia="Times New Roman" w:hAnsi="Arial" w:cs="Arial"/>
          <w:color w:val="111111"/>
          <w:sz w:val="28"/>
        </w:rPr>
        <w:t>Xanthosoma Sagittifolium is a common herb consumed in Bangladesh for its nutritional and traditional medicinal values. The current study was carried out to evaluate the presence of phytochemicals and to screen out antioxidant and antibacterial potentialities of Xanthosoma Sagittifolium (L.) ethanolic leaf extract. Phytochemical screening of extract ensured the presence of carbohydrates, tannins, flavonoids, steroids and alkaloids. Antioxidant activity was evaluated using DPPH free radical scavenging assay where ascorbic acid used as standard. The leaf extract showed free radical scavenging capacity which is an indication that this extract may have antioxidant ingredient. Antimicrobial sensitivity of ethanolic extract was measured by disk diffusion method with Mueller-Hinton agar media using kanamycin as standard. The extract showed mild activity against four of the tested bacterial species such as Bacillus subtilis, Staphylococcus aureus. Escherichia coli, Salmonella enterica, Vibrio cholera and Shigella dysenteriae. PhOL Aovi, et al. 76 (</w:t>
      </w:r>
      <w:r w:rsidRPr="00324031">
        <w:rPr>
          <w:rFonts w:ascii="Arial" w:eastAsia="Times New Roman" w:hAnsi="Arial" w:cs="Arial"/>
          <w:color w:val="111111"/>
          <w:sz w:val="28"/>
        </w:rPr>
        <w:t>page</w:t>
      </w:r>
      <w:r w:rsidRPr="00324031">
        <w:rPr>
          <w:rFonts w:ascii="Arial" w:eastAsia="Times New Roman" w:hAnsi="Arial" w:cs="Arial"/>
          <w:color w:val="111111"/>
          <w:sz w:val="28"/>
        </w:rPr>
        <w:t xml:space="preserve"> 75-80)</w:t>
      </w:r>
      <w:r>
        <w:rPr>
          <w:rFonts w:ascii="Arial" w:eastAsia="Times New Roman" w:hAnsi="Arial" w:cs="Arial"/>
          <w:color w:val="111111"/>
          <w:sz w:val="28"/>
        </w:rPr>
        <w:t>.</w:t>
      </w:r>
    </w:p>
    <w:p w14:paraId="63EB0AA3" w14:textId="77777777" w:rsidR="00324031" w:rsidRPr="00324031" w:rsidRDefault="00324031">
      <w:pPr>
        <w:rPr>
          <w:color w:val="2E74B5" w:themeColor="accent5" w:themeShade="BF"/>
          <w:sz w:val="28"/>
        </w:rPr>
      </w:pPr>
    </w:p>
    <w:sectPr w:rsidR="00324031" w:rsidRPr="00324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31"/>
    <w:rsid w:val="002B6360"/>
    <w:rsid w:val="00324031"/>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503FA"/>
  <w15:chartTrackingRefBased/>
  <w15:docId w15:val="{34BFDB81-FA7E-4E26-B506-83FDB5EF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3240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403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03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24031"/>
    <w:rPr>
      <w:color w:val="0000FF"/>
      <w:u w:val="single"/>
    </w:rPr>
  </w:style>
  <w:style w:type="character" w:customStyle="1" w:styleId="Heading2Char">
    <w:name w:val="Heading 2 Char"/>
    <w:basedOn w:val="DefaultParagraphFont"/>
    <w:link w:val="Heading2"/>
    <w:uiPriority w:val="9"/>
    <w:semiHidden/>
    <w:rsid w:val="0032403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114831">
      <w:bodyDiv w:val="1"/>
      <w:marLeft w:val="0"/>
      <w:marRight w:val="0"/>
      <w:marTop w:val="0"/>
      <w:marBottom w:val="0"/>
      <w:divBdr>
        <w:top w:val="none" w:sz="0" w:space="0" w:color="auto"/>
        <w:left w:val="none" w:sz="0" w:space="0" w:color="auto"/>
        <w:bottom w:val="none" w:sz="0" w:space="0" w:color="auto"/>
        <w:right w:val="none" w:sz="0" w:space="0" w:color="auto"/>
      </w:divBdr>
      <w:divsChild>
        <w:div w:id="726732183">
          <w:marLeft w:val="0"/>
          <w:marRight w:val="0"/>
          <w:marTop w:val="0"/>
          <w:marBottom w:val="0"/>
          <w:divBdr>
            <w:top w:val="none" w:sz="0" w:space="0" w:color="auto"/>
            <w:left w:val="none" w:sz="0" w:space="0" w:color="auto"/>
            <w:bottom w:val="single" w:sz="6" w:space="15" w:color="DDDDDD"/>
            <w:right w:val="none" w:sz="0" w:space="0" w:color="auto"/>
          </w:divBdr>
          <w:divsChild>
            <w:div w:id="1342245523">
              <w:marLeft w:val="0"/>
              <w:marRight w:val="0"/>
              <w:marTop w:val="0"/>
              <w:marBottom w:val="0"/>
              <w:divBdr>
                <w:top w:val="none" w:sz="0" w:space="0" w:color="auto"/>
                <w:left w:val="none" w:sz="0" w:space="0" w:color="auto"/>
                <w:bottom w:val="none" w:sz="0" w:space="0" w:color="auto"/>
                <w:right w:val="none" w:sz="0" w:space="0" w:color="auto"/>
              </w:divBdr>
            </w:div>
          </w:divsChild>
        </w:div>
        <w:div w:id="1866750343">
          <w:marLeft w:val="0"/>
          <w:marRight w:val="0"/>
          <w:marTop w:val="0"/>
          <w:marBottom w:val="343"/>
          <w:divBdr>
            <w:top w:val="none" w:sz="0" w:space="0" w:color="auto"/>
            <w:left w:val="none" w:sz="0" w:space="0" w:color="auto"/>
            <w:bottom w:val="none" w:sz="0" w:space="0" w:color="auto"/>
            <w:right w:val="none" w:sz="0" w:space="0" w:color="auto"/>
          </w:divBdr>
        </w:div>
      </w:divsChild>
    </w:div>
    <w:div w:id="195559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2019-02-18T05:32:00Z</dcterms:created>
  <dcterms:modified xsi:type="dcterms:W3CDTF">2019-02-18T05:40:00Z</dcterms:modified>
</cp:coreProperties>
</file>