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2F0F" w:rsidRPr="00092F0F" w:rsidRDefault="00092F0F" w:rsidP="00092F0F">
      <w:pPr>
        <w:spacing w:beforeAutospacing="1" w:after="0" w:afterAutospacing="1" w:line="240" w:lineRule="auto"/>
        <w:outlineLvl w:val="0"/>
        <w:rPr>
          <w:rFonts w:ascii="Times New Roman" w:eastAsia="Times New Roman" w:hAnsi="Times New Roman" w:cs="Times New Roman"/>
          <w:b/>
          <w:bCs/>
          <w:color w:val="505050"/>
          <w:kern w:val="36"/>
          <w:sz w:val="48"/>
          <w:szCs w:val="48"/>
        </w:rPr>
      </w:pPr>
      <w:bookmarkStart w:id="0" w:name="_GoBack"/>
      <w:r w:rsidRPr="00092F0F">
        <w:rPr>
          <w:rFonts w:ascii="Times New Roman" w:eastAsia="Times New Roman" w:hAnsi="Times New Roman" w:cs="Times New Roman"/>
          <w:b/>
          <w:bCs/>
          <w:color w:val="505050"/>
          <w:kern w:val="36"/>
          <w:sz w:val="48"/>
          <w:szCs w:val="48"/>
        </w:rPr>
        <w:t>Design and analysis of slotted core photonic crystal fiber for gas sensing application</w:t>
      </w:r>
      <w:bookmarkEnd w:id="0"/>
    </w:p>
    <w:p w:rsidR="002C2E11" w:rsidRPr="00092F0F" w:rsidRDefault="00092F0F" w:rsidP="00092F0F">
      <w:pPr>
        <w:rPr>
          <w:rStyle w:val="text"/>
          <w:rFonts w:ascii="Arial" w:hAnsi="Arial" w:cs="Arial"/>
          <w:color w:val="0C7DBB"/>
        </w:rPr>
      </w:pPr>
      <w:bookmarkStart w:id="1" w:name="bau005"/>
      <w:r w:rsidRPr="00092F0F">
        <w:rPr>
          <w:rStyle w:val="text"/>
          <w:rFonts w:ascii="Arial" w:hAnsi="Arial" w:cs="Arial"/>
          <w:color w:val="404040" w:themeColor="text1" w:themeTint="BF"/>
        </w:rPr>
        <w:t>Bikash Kumar</w:t>
      </w:r>
      <w:r w:rsidRPr="00092F0F">
        <w:rPr>
          <w:rStyle w:val="text"/>
          <w:rFonts w:ascii="Arial" w:hAnsi="Arial" w:cs="Arial"/>
          <w:color w:val="404040" w:themeColor="text1" w:themeTint="BF"/>
        </w:rPr>
        <w:t xml:space="preserve"> </w:t>
      </w:r>
      <w:r w:rsidRPr="00092F0F">
        <w:rPr>
          <w:rStyle w:val="text"/>
          <w:rFonts w:ascii="Arial" w:hAnsi="Arial" w:cs="Arial"/>
          <w:color w:val="404040" w:themeColor="text1" w:themeTint="BF"/>
        </w:rPr>
        <w:t>Paul</w:t>
      </w:r>
      <w:bookmarkStart w:id="2" w:name="bau010"/>
      <w:bookmarkEnd w:id="1"/>
      <w:r w:rsidRPr="00092F0F">
        <w:rPr>
          <w:rStyle w:val="author-ref"/>
          <w:rFonts w:ascii="Arial" w:hAnsi="Arial" w:cs="Arial"/>
          <w:color w:val="404040" w:themeColor="text1" w:themeTint="BF"/>
          <w:vertAlign w:val="superscript"/>
        </w:rPr>
        <w:t xml:space="preserve"> </w:t>
      </w:r>
      <w:r w:rsidRPr="00092F0F">
        <w:rPr>
          <w:rStyle w:val="text"/>
          <w:rFonts w:ascii="Arial" w:hAnsi="Arial" w:cs="Arial"/>
          <w:color w:val="404040" w:themeColor="text1" w:themeTint="BF"/>
        </w:rPr>
        <w:t xml:space="preserve">    </w:t>
      </w:r>
      <w:r w:rsidRPr="00092F0F">
        <w:rPr>
          <w:rStyle w:val="text"/>
          <w:rFonts w:ascii="Arial" w:hAnsi="Arial" w:cs="Arial"/>
          <w:color w:val="404040" w:themeColor="text1" w:themeTint="BF"/>
        </w:rPr>
        <w:t>E.Rajesh</w:t>
      </w:r>
      <w:bookmarkStart w:id="3" w:name="bau015"/>
      <w:bookmarkEnd w:id="2"/>
      <w:r w:rsidRPr="00092F0F">
        <w:rPr>
          <w:rStyle w:val="author-ref"/>
          <w:rFonts w:ascii="Arial" w:hAnsi="Arial" w:cs="Arial"/>
          <w:color w:val="404040" w:themeColor="text1" w:themeTint="BF"/>
          <w:vertAlign w:val="superscript"/>
        </w:rPr>
        <w:t xml:space="preserve"> </w:t>
      </w:r>
      <w:r w:rsidRPr="00092F0F">
        <w:rPr>
          <w:rStyle w:val="text"/>
          <w:rFonts w:ascii="Arial" w:hAnsi="Arial" w:cs="Arial"/>
          <w:color w:val="404040" w:themeColor="text1" w:themeTint="BF"/>
        </w:rPr>
        <w:t xml:space="preserve">   </w:t>
      </w:r>
      <w:r>
        <w:rPr>
          <w:rStyle w:val="text"/>
          <w:rFonts w:ascii="Arial" w:hAnsi="Arial" w:cs="Arial"/>
          <w:color w:val="404040" w:themeColor="text1" w:themeTint="BF"/>
        </w:rPr>
        <w:t xml:space="preserve"> </w:t>
      </w:r>
      <w:r w:rsidRPr="00092F0F">
        <w:rPr>
          <w:rStyle w:val="text"/>
          <w:rFonts w:ascii="Arial" w:hAnsi="Arial" w:cs="Arial"/>
          <w:color w:val="404040" w:themeColor="text1" w:themeTint="BF"/>
        </w:rPr>
        <w:t xml:space="preserve"> </w:t>
      </w:r>
      <w:r w:rsidRPr="00092F0F">
        <w:rPr>
          <w:rStyle w:val="text"/>
          <w:rFonts w:ascii="Arial" w:hAnsi="Arial" w:cs="Arial"/>
          <w:color w:val="404040" w:themeColor="text1" w:themeTint="BF"/>
        </w:rPr>
        <w:t>Sayed</w:t>
      </w:r>
      <w:r w:rsidRPr="00092F0F">
        <w:rPr>
          <w:rStyle w:val="text"/>
          <w:rFonts w:ascii="Arial" w:hAnsi="Arial" w:cs="Arial"/>
          <w:color w:val="404040" w:themeColor="text1" w:themeTint="BF"/>
        </w:rPr>
        <w:t xml:space="preserve"> </w:t>
      </w:r>
      <w:r w:rsidRPr="00092F0F">
        <w:rPr>
          <w:rStyle w:val="text"/>
          <w:rFonts w:ascii="Arial" w:hAnsi="Arial" w:cs="Arial"/>
          <w:color w:val="404040" w:themeColor="text1" w:themeTint="BF"/>
        </w:rPr>
        <w:t>Asaduzzaman</w:t>
      </w:r>
      <w:bookmarkStart w:id="4" w:name="bau020"/>
      <w:bookmarkEnd w:id="3"/>
      <w:r w:rsidRPr="00092F0F">
        <w:rPr>
          <w:rStyle w:val="author-ref"/>
          <w:rFonts w:ascii="Arial" w:hAnsi="Arial" w:cs="Arial"/>
          <w:color w:val="404040" w:themeColor="text1" w:themeTint="BF"/>
          <w:vertAlign w:val="superscript"/>
        </w:rPr>
        <w:t xml:space="preserve"> </w:t>
      </w:r>
      <w:r>
        <w:rPr>
          <w:rStyle w:val="text"/>
          <w:rFonts w:ascii="Arial" w:hAnsi="Arial" w:cs="Arial"/>
          <w:color w:val="404040" w:themeColor="text1" w:themeTint="BF"/>
        </w:rPr>
        <w:t xml:space="preserve"> </w:t>
      </w:r>
      <w:r w:rsidRPr="00092F0F">
        <w:rPr>
          <w:rStyle w:val="text"/>
          <w:rFonts w:ascii="Arial" w:hAnsi="Arial" w:cs="Arial"/>
          <w:color w:val="404040" w:themeColor="text1" w:themeTint="BF"/>
        </w:rPr>
        <w:t xml:space="preserve">  </w:t>
      </w:r>
      <w:r w:rsidRPr="00092F0F">
        <w:rPr>
          <w:rStyle w:val="text"/>
          <w:rFonts w:ascii="Arial" w:hAnsi="Arial" w:cs="Arial"/>
          <w:color w:val="404040" w:themeColor="text1" w:themeTint="BF"/>
        </w:rPr>
        <w:t>Md. Shadidul</w:t>
      </w:r>
      <w:r w:rsidRPr="00092F0F">
        <w:rPr>
          <w:rStyle w:val="text"/>
          <w:rFonts w:ascii="Arial" w:hAnsi="Arial" w:cs="Arial"/>
          <w:color w:val="404040" w:themeColor="text1" w:themeTint="BF"/>
        </w:rPr>
        <w:t xml:space="preserve"> </w:t>
      </w:r>
      <w:r w:rsidRPr="00092F0F">
        <w:rPr>
          <w:rStyle w:val="text"/>
          <w:rFonts w:ascii="Arial" w:hAnsi="Arial" w:cs="Arial"/>
          <w:color w:val="404040" w:themeColor="text1" w:themeTint="BF"/>
        </w:rPr>
        <w:t>Islam</w:t>
      </w:r>
      <w:bookmarkStart w:id="5" w:name="bau025"/>
      <w:bookmarkEnd w:id="4"/>
      <w:r w:rsidRPr="00092F0F">
        <w:rPr>
          <w:rStyle w:val="author-ref"/>
          <w:rFonts w:ascii="Arial" w:hAnsi="Arial" w:cs="Arial"/>
          <w:color w:val="404040" w:themeColor="text1" w:themeTint="BF"/>
          <w:vertAlign w:val="superscript"/>
        </w:rPr>
        <w:t xml:space="preserve"> </w:t>
      </w:r>
      <w:r w:rsidRPr="00092F0F">
        <w:rPr>
          <w:rStyle w:val="text"/>
          <w:rFonts w:ascii="Arial" w:hAnsi="Arial" w:cs="Arial"/>
          <w:color w:val="404040" w:themeColor="text1" w:themeTint="BF"/>
        </w:rPr>
        <w:t xml:space="preserve">   </w:t>
      </w:r>
      <w:r w:rsidRPr="00092F0F">
        <w:rPr>
          <w:rStyle w:val="text"/>
          <w:rFonts w:ascii="Arial" w:hAnsi="Arial" w:cs="Arial"/>
          <w:color w:val="404040" w:themeColor="text1" w:themeTint="BF"/>
        </w:rPr>
        <w:t>Kawsar</w:t>
      </w:r>
      <w:r w:rsidRPr="00092F0F">
        <w:rPr>
          <w:rStyle w:val="text"/>
          <w:rFonts w:ascii="Arial" w:hAnsi="Arial" w:cs="Arial"/>
          <w:color w:val="404040" w:themeColor="text1" w:themeTint="BF"/>
        </w:rPr>
        <w:t xml:space="preserve"> </w:t>
      </w:r>
      <w:r w:rsidRPr="00092F0F">
        <w:rPr>
          <w:rStyle w:val="text"/>
          <w:rFonts w:ascii="Arial" w:hAnsi="Arial" w:cs="Arial"/>
          <w:color w:val="404040" w:themeColor="text1" w:themeTint="BF"/>
        </w:rPr>
        <w:t>Ahmed</w:t>
      </w:r>
      <w:bookmarkStart w:id="6" w:name="bau030"/>
      <w:bookmarkEnd w:id="5"/>
      <w:r w:rsidRPr="00092F0F">
        <w:rPr>
          <w:rStyle w:val="author-ref"/>
          <w:rFonts w:ascii="Arial" w:hAnsi="Arial" w:cs="Arial"/>
          <w:color w:val="404040" w:themeColor="text1" w:themeTint="BF"/>
          <w:vertAlign w:val="superscript"/>
        </w:rPr>
        <w:t xml:space="preserve"> </w:t>
      </w:r>
      <w:r w:rsidRPr="00092F0F">
        <w:rPr>
          <w:rStyle w:val="text"/>
          <w:rFonts w:ascii="Arial" w:hAnsi="Arial" w:cs="Arial"/>
          <w:color w:val="404040" w:themeColor="text1" w:themeTint="BF"/>
        </w:rPr>
        <w:t xml:space="preserve">   </w:t>
      </w:r>
      <w:r w:rsidRPr="00092F0F">
        <w:rPr>
          <w:rStyle w:val="text"/>
          <w:rFonts w:ascii="Arial" w:hAnsi="Arial" w:cs="Arial"/>
          <w:color w:val="404040" w:themeColor="text1" w:themeTint="BF"/>
        </w:rPr>
        <w:t>I.S.Amiri</w:t>
      </w:r>
      <w:bookmarkStart w:id="7" w:name="bau035"/>
      <w:bookmarkEnd w:id="6"/>
      <w:r w:rsidRPr="00092F0F">
        <w:rPr>
          <w:rStyle w:val="author-ref"/>
          <w:rFonts w:ascii="Arial" w:hAnsi="Arial" w:cs="Arial"/>
          <w:color w:val="404040" w:themeColor="text1" w:themeTint="BF"/>
          <w:vertAlign w:val="superscript"/>
        </w:rPr>
        <w:t xml:space="preserve"> </w:t>
      </w:r>
      <w:r w:rsidRPr="00092F0F">
        <w:rPr>
          <w:rStyle w:val="text"/>
          <w:rFonts w:ascii="Arial" w:hAnsi="Arial" w:cs="Arial"/>
          <w:color w:val="404040" w:themeColor="text1" w:themeTint="BF"/>
        </w:rPr>
        <w:t xml:space="preserve">    </w:t>
      </w:r>
      <w:r>
        <w:rPr>
          <w:rStyle w:val="text"/>
          <w:rFonts w:ascii="Arial" w:hAnsi="Arial" w:cs="Arial"/>
          <w:color w:val="404040" w:themeColor="text1" w:themeTint="BF"/>
        </w:rPr>
        <w:t xml:space="preserve">                 </w:t>
      </w:r>
      <w:r w:rsidRPr="00092F0F">
        <w:rPr>
          <w:rStyle w:val="text"/>
          <w:rFonts w:ascii="Arial" w:hAnsi="Arial" w:cs="Arial"/>
          <w:color w:val="404040" w:themeColor="text1" w:themeTint="BF"/>
        </w:rPr>
        <w:t>R.Zakaria</w:t>
      </w:r>
      <w:bookmarkEnd w:id="7"/>
    </w:p>
    <w:p w:rsidR="00092F0F" w:rsidRDefault="00092F0F" w:rsidP="00092F0F">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rsidR="00092F0F" w:rsidRPr="00092F0F" w:rsidRDefault="00092F0F" w:rsidP="00092F0F">
      <w:pPr>
        <w:jc w:val="both"/>
        <w:rPr>
          <w:rFonts w:ascii="Arial" w:hAnsi="Arial" w:cs="Arial"/>
          <w:sz w:val="26"/>
          <w:szCs w:val="26"/>
        </w:rPr>
      </w:pPr>
      <w:r w:rsidRPr="00092F0F">
        <w:rPr>
          <w:rFonts w:ascii="Arial" w:hAnsi="Arial" w:cs="Arial"/>
          <w:color w:val="2E2E2E"/>
          <w:sz w:val="26"/>
          <w:szCs w:val="26"/>
        </w:rPr>
        <w:t>In this paper, a slotted core </w:t>
      </w:r>
      <w:r w:rsidRPr="00092F0F">
        <w:rPr>
          <w:rFonts w:ascii="Arial" w:hAnsi="Arial" w:cs="Arial"/>
          <w:color w:val="2E2E2E"/>
          <w:sz w:val="26"/>
          <w:szCs w:val="26"/>
        </w:rPr>
        <w:t>photonic crystal fiber</w:t>
      </w:r>
      <w:r w:rsidRPr="00092F0F">
        <w:rPr>
          <w:rFonts w:ascii="Arial" w:hAnsi="Arial" w:cs="Arial"/>
          <w:color w:val="2E2E2E"/>
          <w:sz w:val="26"/>
          <w:szCs w:val="26"/>
        </w:rPr>
        <w:t xml:space="preserve"> (PCF) has been designed. A rigorous numerical investigation has been done over the wider range of the wavelength from 1.30 µm to 2.0 µm near inferred region (IR). By employing full </w:t>
      </w:r>
      <w:r w:rsidRPr="00092F0F">
        <w:rPr>
          <w:rFonts w:ascii="Arial" w:hAnsi="Arial" w:cs="Arial"/>
          <w:color w:val="2E2E2E"/>
          <w:sz w:val="26"/>
          <w:szCs w:val="26"/>
        </w:rPr>
        <w:t>Victoria</w:t>
      </w:r>
      <w:r w:rsidRPr="00092F0F">
        <w:rPr>
          <w:rFonts w:ascii="Arial" w:hAnsi="Arial" w:cs="Arial"/>
          <w:color w:val="2E2E2E"/>
          <w:sz w:val="26"/>
          <w:szCs w:val="26"/>
        </w:rPr>
        <w:t> </w:t>
      </w:r>
      <w:r w:rsidRPr="00092F0F">
        <w:rPr>
          <w:rFonts w:ascii="Arial" w:hAnsi="Arial" w:cs="Arial"/>
          <w:color w:val="2E2E2E"/>
          <w:sz w:val="26"/>
          <w:szCs w:val="26"/>
        </w:rPr>
        <w:t>finite element method</w:t>
      </w:r>
      <w:r w:rsidRPr="00092F0F">
        <w:rPr>
          <w:rFonts w:ascii="Arial" w:hAnsi="Arial" w:cs="Arial"/>
          <w:color w:val="2E2E2E"/>
          <w:sz w:val="26"/>
          <w:szCs w:val="26"/>
        </w:rPr>
        <w:t> (FV-FEM) having completely circular anisotropic perfectly matched layer (C-PML) different optical parameter such as nonlinearity, confinement loss, sensitivity, beat length, V-parameter and splice loss of the modeled PCF have been uncovered. The investigated upshot testifies that the </w:t>
      </w:r>
      <w:r w:rsidRPr="00092F0F">
        <w:rPr>
          <w:rFonts w:ascii="Arial" w:hAnsi="Arial" w:cs="Arial"/>
          <w:color w:val="2E2E2E"/>
          <w:sz w:val="26"/>
          <w:szCs w:val="26"/>
        </w:rPr>
        <w:t>birefringence</w:t>
      </w:r>
      <w:r w:rsidRPr="00092F0F">
        <w:rPr>
          <w:rFonts w:ascii="Arial" w:hAnsi="Arial" w:cs="Arial"/>
          <w:color w:val="2E2E2E"/>
          <w:sz w:val="26"/>
          <w:szCs w:val="26"/>
        </w:rPr>
        <w:t> gained at the order of 10</w:t>
      </w:r>
      <w:r w:rsidRPr="00092F0F">
        <w:rPr>
          <w:rFonts w:ascii="Arial" w:hAnsi="Arial" w:cs="Arial"/>
          <w:color w:val="2E2E2E"/>
          <w:sz w:val="26"/>
          <w:szCs w:val="26"/>
          <w:vertAlign w:val="superscript"/>
        </w:rPr>
        <w:t>−2</w:t>
      </w:r>
      <w:r w:rsidRPr="00092F0F">
        <w:rPr>
          <w:rFonts w:ascii="Arial" w:hAnsi="Arial" w:cs="Arial"/>
          <w:color w:val="2E2E2E"/>
          <w:sz w:val="26"/>
          <w:szCs w:val="26"/>
        </w:rPr>
        <w:t>. Nevertheless, the proposed fiber experienced with the lower order (1.26 × 10</w:t>
      </w:r>
      <w:r w:rsidRPr="00092F0F">
        <w:rPr>
          <w:rFonts w:ascii="Arial" w:hAnsi="Arial" w:cs="Arial"/>
          <w:color w:val="2E2E2E"/>
          <w:sz w:val="26"/>
          <w:szCs w:val="26"/>
          <w:vertAlign w:val="superscript"/>
        </w:rPr>
        <w:t>−5</w:t>
      </w:r>
      <w:r w:rsidRPr="00092F0F">
        <w:rPr>
          <w:rFonts w:ascii="Arial" w:hAnsi="Arial" w:cs="Arial"/>
          <w:color w:val="2E2E2E"/>
          <w:sz w:val="26"/>
          <w:szCs w:val="26"/>
        </w:rPr>
        <w:t> dB/m) of confinement loss with a higher order of nonlinearity 54.33 W</w:t>
      </w:r>
      <w:r w:rsidRPr="00092F0F">
        <w:rPr>
          <w:rFonts w:ascii="Arial" w:hAnsi="Arial" w:cs="Arial"/>
          <w:color w:val="2E2E2E"/>
          <w:sz w:val="26"/>
          <w:szCs w:val="26"/>
          <w:vertAlign w:val="superscript"/>
        </w:rPr>
        <w:t>−1</w:t>
      </w:r>
      <w:r w:rsidRPr="00092F0F">
        <w:rPr>
          <w:rFonts w:ascii="Arial" w:hAnsi="Arial" w:cs="Arial"/>
          <w:color w:val="2E2E2E"/>
          <w:sz w:val="26"/>
          <w:szCs w:val="26"/>
        </w:rPr>
        <w:t> km</w:t>
      </w:r>
      <w:r w:rsidRPr="00092F0F">
        <w:rPr>
          <w:rFonts w:ascii="Arial" w:hAnsi="Arial" w:cs="Arial"/>
          <w:color w:val="2E2E2E"/>
          <w:sz w:val="26"/>
          <w:szCs w:val="26"/>
          <w:vertAlign w:val="superscript"/>
        </w:rPr>
        <w:t>−1</w:t>
      </w:r>
      <w:r w:rsidRPr="00092F0F">
        <w:rPr>
          <w:rFonts w:ascii="Arial" w:hAnsi="Arial" w:cs="Arial"/>
          <w:color w:val="2E2E2E"/>
          <w:sz w:val="26"/>
          <w:szCs w:val="26"/>
        </w:rPr>
        <w:t> at simultaneously at the operating optical wavelength λ = 1.33 µm. Moreover, the impacts of the geometric parameters have been turned on birefringence, nonlinearity and confinement losses which are also analyzed in detail. The proposed PCF model with investigated results provides stronger evidence that, the structure will play a substantial role in the area of </w:t>
      </w:r>
      <w:r w:rsidRPr="00092F0F">
        <w:rPr>
          <w:rFonts w:ascii="Arial" w:hAnsi="Arial" w:cs="Arial"/>
          <w:color w:val="2E2E2E"/>
          <w:sz w:val="26"/>
          <w:szCs w:val="26"/>
        </w:rPr>
        <w:t>optical waveguides as</w:t>
      </w:r>
      <w:r w:rsidRPr="00092F0F">
        <w:rPr>
          <w:rFonts w:ascii="Arial" w:hAnsi="Arial" w:cs="Arial"/>
          <w:color w:val="2E2E2E"/>
          <w:sz w:val="26"/>
          <w:szCs w:val="26"/>
        </w:rPr>
        <w:t xml:space="preserve"> well as optical devices or instrumentations.</w:t>
      </w:r>
    </w:p>
    <w:sectPr w:rsidR="00092F0F" w:rsidRPr="00092F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F0F"/>
    <w:rsid w:val="00092F0F"/>
    <w:rsid w:val="002C2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997FBE-0ECF-4565-A5A8-6BE222627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92F0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092F0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F0F"/>
    <w:rPr>
      <w:rFonts w:ascii="Times New Roman" w:eastAsia="Times New Roman" w:hAnsi="Times New Roman" w:cs="Times New Roman"/>
      <w:b/>
      <w:bCs/>
      <w:kern w:val="36"/>
      <w:sz w:val="48"/>
      <w:szCs w:val="48"/>
    </w:rPr>
  </w:style>
  <w:style w:type="character" w:customStyle="1" w:styleId="title-text">
    <w:name w:val="title-text"/>
    <w:basedOn w:val="DefaultParagraphFont"/>
    <w:rsid w:val="00092F0F"/>
  </w:style>
  <w:style w:type="character" w:customStyle="1" w:styleId="text">
    <w:name w:val="text"/>
    <w:basedOn w:val="DefaultParagraphFont"/>
    <w:rsid w:val="00092F0F"/>
  </w:style>
  <w:style w:type="character" w:customStyle="1" w:styleId="author-ref">
    <w:name w:val="author-ref"/>
    <w:basedOn w:val="DefaultParagraphFont"/>
    <w:rsid w:val="00092F0F"/>
  </w:style>
  <w:style w:type="character" w:customStyle="1" w:styleId="Heading2Char">
    <w:name w:val="Heading 2 Char"/>
    <w:basedOn w:val="DefaultParagraphFont"/>
    <w:link w:val="Heading2"/>
    <w:uiPriority w:val="9"/>
    <w:semiHidden/>
    <w:rsid w:val="00092F0F"/>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092F0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9512766">
      <w:bodyDiv w:val="1"/>
      <w:marLeft w:val="0"/>
      <w:marRight w:val="0"/>
      <w:marTop w:val="0"/>
      <w:marBottom w:val="0"/>
      <w:divBdr>
        <w:top w:val="none" w:sz="0" w:space="0" w:color="auto"/>
        <w:left w:val="none" w:sz="0" w:space="0" w:color="auto"/>
        <w:bottom w:val="none" w:sz="0" w:space="0" w:color="auto"/>
        <w:right w:val="none" w:sz="0" w:space="0" w:color="auto"/>
      </w:divBdr>
    </w:div>
    <w:div w:id="2091735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210</Words>
  <Characters>1201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2019-05-09T05:30:00Z</dcterms:created>
  <dcterms:modified xsi:type="dcterms:W3CDTF">2019-05-09T05:36:00Z</dcterms:modified>
</cp:coreProperties>
</file>