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2AB83" w14:textId="677A7C75" w:rsidR="00207B7F" w:rsidRPr="00207B7F" w:rsidRDefault="00207B7F" w:rsidP="00207B7F">
      <w:pPr>
        <w:shd w:val="clear" w:color="auto" w:fill="FCFCFC"/>
        <w:spacing w:after="120" w:line="240" w:lineRule="auto"/>
        <w:outlineLvl w:val="0"/>
        <w:rPr>
          <w:rFonts w:ascii="Georgia" w:eastAsia="Times New Roman" w:hAnsi="Georgia" w:cs="Times New Roman"/>
          <w:color w:val="404040" w:themeColor="text1" w:themeTint="BF"/>
          <w:spacing w:val="2"/>
          <w:kern w:val="36"/>
          <w:sz w:val="35"/>
          <w:szCs w:val="35"/>
          <w:lang w:val="en"/>
        </w:rPr>
      </w:pPr>
      <w:r w:rsidRPr="00207B7F">
        <w:rPr>
          <w:rFonts w:ascii="Georgia" w:eastAsia="Times New Roman" w:hAnsi="Georgia" w:cs="Times New Roman"/>
          <w:color w:val="404040" w:themeColor="text1" w:themeTint="BF"/>
          <w:spacing w:val="2"/>
          <w:kern w:val="36"/>
          <w:sz w:val="35"/>
          <w:szCs w:val="35"/>
          <w:lang w:val="en"/>
        </w:rPr>
        <w:t>Optimize adaptive media playout using dynamic fuzzy logic control for video streaming</w:t>
      </w:r>
    </w:p>
    <w:p w14:paraId="1467FB5E" w14:textId="6356B0A2" w:rsidR="00207B7F" w:rsidRPr="00AA4CD8" w:rsidRDefault="00207B7F" w:rsidP="00207B7F">
      <w:pPr>
        <w:pStyle w:val="u-mb-2"/>
        <w:shd w:val="clear" w:color="auto" w:fill="FCFCFC"/>
        <w:spacing w:before="0" w:beforeAutospacing="0"/>
        <w:textAlignment w:val="center"/>
        <w:rPr>
          <w:rStyle w:val="authorsname"/>
          <w:rFonts w:ascii="Arial" w:hAnsi="Arial" w:cs="Arial"/>
          <w:color w:val="595959" w:themeColor="text1" w:themeTint="A6"/>
          <w:sz w:val="22"/>
          <w:szCs w:val="22"/>
        </w:rPr>
      </w:pPr>
      <w:r w:rsidRPr="00AA4CD8">
        <w:rPr>
          <w:rStyle w:val="authorsname"/>
          <w:rFonts w:ascii="Arial" w:hAnsi="Arial" w:cs="Arial"/>
          <w:color w:val="595959" w:themeColor="text1" w:themeTint="A6"/>
          <w:sz w:val="22"/>
          <w:szCs w:val="22"/>
        </w:rPr>
        <w:t>Zahereel Ishwar Abdul Khalib</w:t>
      </w:r>
      <w:r w:rsidRPr="00AA4CD8">
        <w:rPr>
          <w:rFonts w:ascii="Arial" w:hAnsi="Arial" w:cs="Arial"/>
          <w:noProof/>
          <w:color w:val="595959" w:themeColor="text1" w:themeTint="A6"/>
          <w:sz w:val="22"/>
          <w:szCs w:val="22"/>
          <w:lang w:bidi="ar-SA"/>
        </w:rPr>
        <mc:AlternateContent>
          <mc:Choice Requires="wps">
            <w:drawing>
              <wp:inline distT="0" distB="0" distL="0" distR="0" wp14:anchorId="4B2FD159" wp14:editId="0338F188">
                <wp:extent cx="224155" cy="224155"/>
                <wp:effectExtent l="0" t="0" r="0" b="0"/>
                <wp:docPr id="1" name="Rectangle 1" descr="Email author">
                  <a:hlinkClick xmlns:a="http://schemas.openxmlformats.org/drawingml/2006/main" r:id="rId5" tooltip="&quot;zahereel@unimap.edu.my&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41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EE2CF12" id="Rectangle 1" o:spid="_x0000_s1026" alt="Email author" href="mailto:zahereel@unimap.edu.my" title="&quot;zahereel@unimap.edu.my&quot;" style="width:17.65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" o:button="t" filled="f" stroked="f">
                <v:fill o:detectmouseclick="t"/>
                <o:lock v:ext="edit" aspectratio="t"/>
                <w10:anchorlock/>
              </v:rect>
            </w:pict>
          </mc:Fallback>
        </mc:AlternateContent>
      </w:r>
      <w:r w:rsidRPr="00AA4CD8">
        <w:rPr>
          <w:rStyle w:val="authorsname"/>
          <w:rFonts w:ascii="Arial" w:hAnsi="Arial" w:cs="Arial"/>
          <w:color w:val="595959" w:themeColor="text1" w:themeTint="A6"/>
          <w:sz w:val="22"/>
          <w:szCs w:val="22"/>
        </w:rPr>
        <w:t>Farij Omar Ehtiba</w:t>
      </w:r>
      <w:r w:rsidRPr="00AA4CD8">
        <w:rPr>
          <w:rFonts w:ascii="Arial" w:hAnsi="Arial" w:cs="Arial"/>
          <w:color w:val="595959" w:themeColor="text1" w:themeTint="A6"/>
          <w:sz w:val="22"/>
          <w:szCs w:val="22"/>
        </w:rPr>
        <w:t xml:space="preserve">        </w:t>
      </w:r>
      <w:r w:rsidR="00AA4CD8">
        <w:rPr>
          <w:rFonts w:ascii="Arial" w:hAnsi="Arial" w:cs="Arial"/>
          <w:color w:val="595959" w:themeColor="text1" w:themeTint="A6"/>
          <w:sz w:val="22"/>
          <w:szCs w:val="22"/>
        </w:rPr>
        <w:t xml:space="preserve">   </w:t>
      </w:r>
      <w:r w:rsidRPr="00AA4CD8">
        <w:rPr>
          <w:rStyle w:val="authorsname"/>
          <w:rFonts w:ascii="Arial" w:hAnsi="Arial" w:cs="Arial"/>
          <w:color w:val="595959" w:themeColor="text1" w:themeTint="A6"/>
          <w:sz w:val="22"/>
          <w:szCs w:val="22"/>
        </w:rPr>
        <w:t>R. Badlishah Ahmad</w:t>
      </w:r>
      <w:r w:rsidRPr="00AA4CD8">
        <w:rPr>
          <w:rFonts w:ascii="Arial" w:hAnsi="Arial" w:cs="Arial"/>
          <w:color w:val="595959" w:themeColor="text1" w:themeTint="A6"/>
          <w:sz w:val="22"/>
          <w:szCs w:val="22"/>
        </w:rPr>
        <w:t xml:space="preserve">        </w:t>
      </w:r>
      <w:r w:rsidRPr="00AA4CD8">
        <w:rPr>
          <w:rStyle w:val="authorsname"/>
          <w:rFonts w:ascii="Arial" w:hAnsi="Arial" w:cs="Arial"/>
          <w:color w:val="595959" w:themeColor="text1" w:themeTint="A6"/>
          <w:sz w:val="22"/>
          <w:szCs w:val="22"/>
        </w:rPr>
        <w:t>Naseer Sabri Salim</w:t>
      </w:r>
      <w:r w:rsidR="00AA4CD8">
        <w:rPr>
          <w:rFonts w:ascii="Arial" w:hAnsi="Arial" w:cs="Arial"/>
          <w:color w:val="595959" w:themeColor="text1" w:themeTint="A6"/>
          <w:sz w:val="22"/>
          <w:szCs w:val="22"/>
        </w:rPr>
        <w:t xml:space="preserve">                      </w:t>
      </w:r>
      <w:r w:rsidRPr="00AA4CD8">
        <w:rPr>
          <w:rStyle w:val="authorsname"/>
          <w:rFonts w:ascii="Arial" w:hAnsi="Arial" w:cs="Arial"/>
          <w:color w:val="595959" w:themeColor="text1" w:themeTint="A6"/>
          <w:sz w:val="22"/>
          <w:szCs w:val="22"/>
        </w:rPr>
        <w:t>Mostafijur Rahman</w:t>
      </w:r>
      <w:r w:rsidRPr="00AA4CD8">
        <w:rPr>
          <w:rFonts w:ascii="Arial" w:hAnsi="Arial" w:cs="Arial"/>
          <w:color w:val="595959" w:themeColor="text1" w:themeTint="A6"/>
          <w:sz w:val="22"/>
          <w:szCs w:val="22"/>
        </w:rPr>
        <w:t xml:space="preserve">       </w:t>
      </w:r>
      <w:r w:rsidR="00AA4CD8">
        <w:rPr>
          <w:rFonts w:ascii="Arial" w:hAnsi="Arial" w:cs="Arial"/>
          <w:color w:val="595959" w:themeColor="text1" w:themeTint="A6"/>
          <w:sz w:val="22"/>
          <w:szCs w:val="22"/>
        </w:rPr>
        <w:t xml:space="preserve"> </w:t>
      </w:r>
      <w:r w:rsidRPr="00AA4CD8">
        <w:rPr>
          <w:rFonts w:ascii="Arial" w:hAnsi="Arial" w:cs="Arial"/>
          <w:color w:val="595959" w:themeColor="text1" w:themeTint="A6"/>
          <w:sz w:val="22"/>
          <w:szCs w:val="22"/>
        </w:rPr>
        <w:t xml:space="preserve"> </w:t>
      </w:r>
      <w:r w:rsidRPr="00AA4CD8">
        <w:rPr>
          <w:rStyle w:val="authorsname"/>
          <w:rFonts w:ascii="Arial" w:hAnsi="Arial" w:cs="Arial"/>
          <w:color w:val="595959" w:themeColor="text1" w:themeTint="A6"/>
          <w:sz w:val="22"/>
          <w:szCs w:val="22"/>
        </w:rPr>
        <w:t>Mingfu</w:t>
      </w:r>
      <w:bookmarkStart w:id="0" w:name="_GoBack"/>
      <w:bookmarkEnd w:id="0"/>
      <w:r w:rsidRPr="00AA4CD8">
        <w:rPr>
          <w:rStyle w:val="authorsname"/>
          <w:rFonts w:ascii="Arial" w:hAnsi="Arial" w:cs="Arial"/>
          <w:color w:val="595959" w:themeColor="text1" w:themeTint="A6"/>
          <w:sz w:val="22"/>
          <w:szCs w:val="22"/>
        </w:rPr>
        <w:t> Li</w:t>
      </w:r>
    </w:p>
    <w:p w14:paraId="111FCD7F" w14:textId="77777777" w:rsidR="00207B7F" w:rsidRDefault="00207B7F" w:rsidP="00207B7F">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033E214C" w14:textId="77777777" w:rsidR="00207B7F" w:rsidRPr="00207B7F" w:rsidRDefault="00207B7F" w:rsidP="00207B7F">
      <w:pPr>
        <w:pStyle w:val="para"/>
        <w:shd w:val="clear" w:color="auto" w:fill="FCFCFC"/>
        <w:spacing w:before="240" w:beforeAutospacing="0" w:after="288" w:afterAutospacing="0"/>
        <w:jc w:val="both"/>
        <w:rPr>
          <w:rFonts w:ascii="Georgia" w:hAnsi="Georgia"/>
          <w:color w:val="404040" w:themeColor="text1" w:themeTint="BF"/>
          <w:spacing w:val="2"/>
        </w:rPr>
      </w:pPr>
      <w:r w:rsidRPr="00207B7F">
        <w:rPr>
          <w:rFonts w:ascii="Georgia" w:hAnsi="Georgia"/>
          <w:color w:val="404040" w:themeColor="text1" w:themeTint="BF"/>
          <w:spacing w:val="2"/>
        </w:rPr>
        <w:t>Adaptive Media Playout (AMP) controls adapt playout rate to prevent buffer outage and to reduce delay in playout. Most AMP techniques use buffer fullness or its variation as indicator to adapt to playout rate. Nonetheless, selecting a convenient buffer threshold of particular design is a great challenge. Based on this principle, Dynamic Fuzzy Logic (DFL) controls principle fused with AMP technique to propose a new technique, known as DFLAMP. The technique is implemented to reduce playout delay and prevent buffer outage. Moreover, DFLAMP is also utilized to adjust playout rate based on arrival rate variation and adapt playout rate to keep the buffer fullness around the desired level. Simulation results have indicated that DFLAMP technique efficiently outperforms other AMP approaches. DFLAMP shows 14.5% less buffer underflow, 25% less buffer overflow, and 26.4% less distortion of variance as compared to APTA. Moreover, it depicts 7.5% decreased total playout delay as compared to DPTA-APTA.</w:t>
      </w:r>
    </w:p>
    <w:p w14:paraId="6D429D77" w14:textId="77777777" w:rsidR="00207B7F" w:rsidRDefault="00207B7F" w:rsidP="00207B7F">
      <w:pPr>
        <w:pStyle w:val="u-mb-2"/>
        <w:shd w:val="clear" w:color="auto" w:fill="FCFCFC"/>
        <w:spacing w:before="0" w:beforeAutospacing="0"/>
        <w:textAlignment w:val="center"/>
        <w:rPr>
          <w:rFonts w:ascii="Source Sans Pro" w:hAnsi="Source Sans Pro"/>
          <w:color w:val="333333"/>
          <w:sz w:val="21"/>
          <w:szCs w:val="21"/>
        </w:rPr>
      </w:pPr>
    </w:p>
    <w:p w14:paraId="6105735D" w14:textId="77777777" w:rsidR="00207B7F" w:rsidRPr="00207B7F" w:rsidRDefault="00207B7F" w:rsidP="00207B7F">
      <w:pPr>
        <w:shd w:val="clear" w:color="auto" w:fill="FCFCFC"/>
        <w:spacing w:after="120" w:line="240" w:lineRule="auto"/>
        <w:outlineLvl w:val="0"/>
        <w:rPr>
          <w:rFonts w:ascii="Georgia" w:eastAsia="Times New Roman" w:hAnsi="Georgia" w:cs="Times New Roman"/>
          <w:color w:val="333333"/>
          <w:spacing w:val="2"/>
          <w:kern w:val="36"/>
          <w:sz w:val="35"/>
          <w:szCs w:val="35"/>
          <w:lang w:val="en"/>
        </w:rPr>
      </w:pPr>
    </w:p>
    <w:p w14:paraId="19D1A023" w14:textId="77777777" w:rsidR="007A1515" w:rsidRDefault="00AA4CD8"/>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w:altName w:val="Corbel"/>
    <w:panose1 w:val="00000000000000000000"/>
    <w:charset w:val="00"/>
    <w:family w:val="swiss"/>
    <w:notTrueType/>
    <w:pitch w:val="variable"/>
    <w:sig w:usb0="00000001" w:usb1="00000001" w:usb2="00000000" w:usb3="00000000" w:csb0="000001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FD7840"/>
    <w:multiLevelType w:val="multilevel"/>
    <w:tmpl w:val="EE024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B7F"/>
    <w:rsid w:val="00207B7F"/>
    <w:rsid w:val="002B6360"/>
    <w:rsid w:val="006501C5"/>
    <w:rsid w:val="009E1CC6"/>
    <w:rsid w:val="00AA4CD8"/>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EAE4E"/>
  <w15:chartTrackingRefBased/>
  <w15:docId w15:val="{B73E4CBF-A1A8-4DE6-8F57-24E937406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207B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07B7F"/>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7B7F"/>
    <w:rPr>
      <w:rFonts w:ascii="Times New Roman" w:eastAsia="Times New Roman" w:hAnsi="Times New Roman" w:cs="Times New Roman"/>
      <w:b/>
      <w:bCs/>
      <w:kern w:val="36"/>
      <w:sz w:val="48"/>
      <w:szCs w:val="48"/>
    </w:rPr>
  </w:style>
  <w:style w:type="paragraph" w:customStyle="1" w:styleId="u-mb-2">
    <w:name w:val="u-mb-2"/>
    <w:basedOn w:val="Normal"/>
    <w:rsid w:val="00207B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207B7F"/>
  </w:style>
  <w:style w:type="character" w:customStyle="1" w:styleId="authorscontact">
    <w:name w:val="authors__contact"/>
    <w:basedOn w:val="DefaultParagraphFont"/>
    <w:rsid w:val="00207B7F"/>
  </w:style>
  <w:style w:type="character" w:customStyle="1" w:styleId="Heading2Char">
    <w:name w:val="Heading 2 Char"/>
    <w:basedOn w:val="DefaultParagraphFont"/>
    <w:link w:val="Heading2"/>
    <w:uiPriority w:val="9"/>
    <w:semiHidden/>
    <w:rsid w:val="00207B7F"/>
    <w:rPr>
      <w:rFonts w:asciiTheme="majorHAnsi" w:eastAsiaTheme="majorEastAsia" w:hAnsiTheme="majorHAnsi" w:cstheme="majorBidi"/>
      <w:color w:val="2F5496" w:themeColor="accent1" w:themeShade="BF"/>
      <w:sz w:val="26"/>
      <w:szCs w:val="33"/>
    </w:rPr>
  </w:style>
  <w:style w:type="paragraph" w:customStyle="1" w:styleId="para">
    <w:name w:val="para"/>
    <w:basedOn w:val="Normal"/>
    <w:rsid w:val="00207B7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18358">
      <w:bodyDiv w:val="1"/>
      <w:marLeft w:val="0"/>
      <w:marRight w:val="0"/>
      <w:marTop w:val="0"/>
      <w:marBottom w:val="0"/>
      <w:divBdr>
        <w:top w:val="none" w:sz="0" w:space="0" w:color="auto"/>
        <w:left w:val="none" w:sz="0" w:space="0" w:color="auto"/>
        <w:bottom w:val="none" w:sz="0" w:space="0" w:color="auto"/>
        <w:right w:val="none" w:sz="0" w:space="0" w:color="auto"/>
      </w:divBdr>
    </w:div>
    <w:div w:id="1314946693">
      <w:bodyDiv w:val="1"/>
      <w:marLeft w:val="0"/>
      <w:marRight w:val="0"/>
      <w:marTop w:val="0"/>
      <w:marBottom w:val="0"/>
      <w:divBdr>
        <w:top w:val="none" w:sz="0" w:space="0" w:color="auto"/>
        <w:left w:val="none" w:sz="0" w:space="0" w:color="auto"/>
        <w:bottom w:val="none" w:sz="0" w:space="0" w:color="auto"/>
        <w:right w:val="none" w:sz="0" w:space="0" w:color="auto"/>
      </w:divBdr>
    </w:div>
    <w:div w:id="175913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ahereel@unimap.edu.m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2019-02-20T06:32:00Z</dcterms:created>
  <dcterms:modified xsi:type="dcterms:W3CDTF">2019-05-09T09:46:00Z</dcterms:modified>
</cp:coreProperties>
</file>